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6AD" w:rsidRDefault="00EF06AD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F06AD" w:rsidRDefault="00EF06AD">
      <w:pPr>
        <w:pStyle w:val="ConsPlusNormal"/>
        <w:jc w:val="both"/>
        <w:outlineLvl w:val="0"/>
      </w:pPr>
    </w:p>
    <w:p w:rsidR="00EF06AD" w:rsidRDefault="00EF06AD">
      <w:pPr>
        <w:pStyle w:val="ConsPlusNormal"/>
        <w:outlineLvl w:val="0"/>
      </w:pPr>
      <w:r>
        <w:t>Зарегистрировано в Минюсте России 13 декабря 2022 г. N 71478</w:t>
      </w:r>
    </w:p>
    <w:p w:rsidR="00EF06AD" w:rsidRDefault="00EF06A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Title"/>
        <w:jc w:val="center"/>
      </w:pPr>
      <w:r>
        <w:t>МИНИСТЕРСТВО СПОРТА РОССИЙСКОЙ ФЕДЕРАЦИИ</w:t>
      </w:r>
    </w:p>
    <w:p w:rsidR="00EF06AD" w:rsidRDefault="00EF06AD">
      <w:pPr>
        <w:pStyle w:val="ConsPlusTitle"/>
        <w:jc w:val="center"/>
      </w:pPr>
    </w:p>
    <w:p w:rsidR="00EF06AD" w:rsidRDefault="00EF06AD">
      <w:pPr>
        <w:pStyle w:val="ConsPlusTitle"/>
        <w:jc w:val="center"/>
      </w:pPr>
      <w:r>
        <w:t>ПРИКАЗ</w:t>
      </w:r>
    </w:p>
    <w:p w:rsidR="00EF06AD" w:rsidRDefault="00EF06AD">
      <w:pPr>
        <w:pStyle w:val="ConsPlusTitle"/>
        <w:jc w:val="center"/>
      </w:pPr>
      <w:r>
        <w:t>от 30 ноября 2022 г. N 1091</w:t>
      </w:r>
    </w:p>
    <w:p w:rsidR="00EF06AD" w:rsidRDefault="00EF06AD">
      <w:pPr>
        <w:pStyle w:val="ConsPlusTitle"/>
        <w:jc w:val="center"/>
      </w:pPr>
    </w:p>
    <w:p w:rsidR="00EF06AD" w:rsidRDefault="00EF06AD">
      <w:pPr>
        <w:pStyle w:val="ConsPlusTitle"/>
        <w:jc w:val="center"/>
      </w:pPr>
      <w:r>
        <w:t>ОБ УТВЕРЖДЕНИИ ФЕДЕРАЛЬНОГО СТАНДАРТА</w:t>
      </w:r>
    </w:p>
    <w:p w:rsidR="00EF06AD" w:rsidRDefault="00EF06AD">
      <w:pPr>
        <w:pStyle w:val="ConsPlusTitle"/>
        <w:jc w:val="center"/>
      </w:pPr>
      <w:r>
        <w:t>СПОРТИВНОЙ ПОДГОТОВКИ ПО ВИДУ СПОРТА "СПОРТИВНАЯ БОРЬБА"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4 статьи 34</w:t>
        </w:r>
      </w:hyperlink>
      <w:r>
        <w:t xml:space="preserve"> Федерального закона от 4 декабря 2007 г. N 329-ФЗ "О физической культуре и спорте в Российской Федерации" (Собрание законодательства Российской Федерации, 2007, N 50, ст. 6242; 2011, N 50, ст. 7354; 2021, N 18, ст. 3071) и </w:t>
      </w:r>
      <w:hyperlink r:id="rId6">
        <w:r>
          <w:rPr>
            <w:color w:val="0000FF"/>
          </w:rPr>
          <w:t>подпунктом 4.2.27 пункта 4</w:t>
        </w:r>
      </w:hyperlink>
      <w:r>
        <w:t xml:space="preserve"> Положения о Министерстве спорта Российской Федерации, утвержденного постановлением Правительства Российской Федерации от 19 июня 2012 г. N 607 (Собрание законодательства Российской Федерации, 2012, N 26, ст. 3525), приказываю: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</w:t>
      </w:r>
      <w:hyperlink w:anchor="P29">
        <w:r>
          <w:rPr>
            <w:color w:val="0000FF"/>
          </w:rPr>
          <w:t>стандарт</w:t>
        </w:r>
      </w:hyperlink>
      <w:r>
        <w:t xml:space="preserve"> спортивной подготовки по виду спорта "спортивная борьба".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>
        <w:r>
          <w:rPr>
            <w:color w:val="0000FF"/>
          </w:rPr>
          <w:t>приказ</w:t>
        </w:r>
      </w:hyperlink>
      <w:r>
        <w:t xml:space="preserve"> Министерства спорта Российской Федерации от 17 сентября 2022 г. N 732 "Об утверждении федерального стандарта спортивной подготовки по виду спорта "спортивная борьба" (зарегистрирован Министерством юстиции Российской Федерации 24 октября 2022 г., регистрационный N 70668).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3. Настоящий приказ вступает в силу с 1 января 2023 года.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4. Контроль за исполнением настоящего приказа возложить на заместителя Министра спорта Российской Федерации А.А. Морозова.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right"/>
      </w:pPr>
      <w:r>
        <w:t>Министр</w:t>
      </w:r>
    </w:p>
    <w:p w:rsidR="00EF06AD" w:rsidRDefault="00EF06AD">
      <w:pPr>
        <w:pStyle w:val="ConsPlusNormal"/>
        <w:jc w:val="right"/>
      </w:pPr>
      <w:r>
        <w:t>О.В.МАТЫЦИН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right"/>
        <w:outlineLvl w:val="0"/>
      </w:pPr>
      <w:r>
        <w:t>Утвержден</w:t>
      </w:r>
    </w:p>
    <w:p w:rsidR="00EF06AD" w:rsidRDefault="00EF06AD">
      <w:pPr>
        <w:pStyle w:val="ConsPlusNormal"/>
        <w:jc w:val="right"/>
      </w:pPr>
      <w:r>
        <w:t>приказом Минспорта России</w:t>
      </w:r>
    </w:p>
    <w:p w:rsidR="00EF06AD" w:rsidRDefault="00EF06AD">
      <w:pPr>
        <w:pStyle w:val="ConsPlusNormal"/>
        <w:jc w:val="right"/>
      </w:pPr>
      <w:r>
        <w:t>от 30 ноября 2022 г. N 1091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Title"/>
        <w:jc w:val="center"/>
      </w:pPr>
      <w:bookmarkStart w:id="0" w:name="P29"/>
      <w:bookmarkEnd w:id="0"/>
      <w:r>
        <w:t>ФЕДЕРАЛЬНЫЙ СТАНДАРТ</w:t>
      </w:r>
    </w:p>
    <w:p w:rsidR="00EF06AD" w:rsidRDefault="00EF06AD">
      <w:pPr>
        <w:pStyle w:val="ConsPlusTitle"/>
        <w:jc w:val="center"/>
      </w:pPr>
      <w:r>
        <w:t>СПОРТИВНОЙ ПОДГОТОВКИ ПО ВИДУ СПОРТА "СПОРТИВНАЯ БОРЬБА"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Title"/>
        <w:jc w:val="center"/>
        <w:outlineLvl w:val="1"/>
      </w:pPr>
      <w:r>
        <w:t>I. Требования к структуре и содержанию примерных</w:t>
      </w:r>
    </w:p>
    <w:p w:rsidR="00EF06AD" w:rsidRDefault="00EF06AD">
      <w:pPr>
        <w:pStyle w:val="ConsPlusTitle"/>
        <w:jc w:val="center"/>
      </w:pPr>
      <w:r>
        <w:t>дополнительных образовательных программ спортивной</w:t>
      </w:r>
    </w:p>
    <w:p w:rsidR="00EF06AD" w:rsidRDefault="00EF06AD">
      <w:pPr>
        <w:pStyle w:val="ConsPlusTitle"/>
        <w:jc w:val="center"/>
      </w:pPr>
      <w:r>
        <w:t>подготовки, в том числе к их теоретическим и практическим</w:t>
      </w:r>
    </w:p>
    <w:p w:rsidR="00EF06AD" w:rsidRDefault="00EF06AD">
      <w:pPr>
        <w:pStyle w:val="ConsPlusTitle"/>
        <w:jc w:val="center"/>
      </w:pPr>
      <w:r>
        <w:t>разделам применительно к каждому этапу спортивной</w:t>
      </w:r>
    </w:p>
    <w:p w:rsidR="00EF06AD" w:rsidRDefault="00EF06AD">
      <w:pPr>
        <w:pStyle w:val="ConsPlusTitle"/>
        <w:jc w:val="center"/>
      </w:pPr>
      <w:r>
        <w:t>подготовки, включая сроки реализации таких этапов</w:t>
      </w:r>
    </w:p>
    <w:p w:rsidR="00EF06AD" w:rsidRDefault="00EF06AD">
      <w:pPr>
        <w:pStyle w:val="ConsPlusTitle"/>
        <w:jc w:val="center"/>
      </w:pPr>
      <w:r>
        <w:t>и возрастные границы лиц, проходящих спортивную подготовку,</w:t>
      </w:r>
    </w:p>
    <w:p w:rsidR="00EF06AD" w:rsidRDefault="00EF06AD">
      <w:pPr>
        <w:pStyle w:val="ConsPlusTitle"/>
        <w:jc w:val="center"/>
      </w:pPr>
      <w:r>
        <w:t>по отдельным этапам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ind w:firstLine="540"/>
        <w:jc w:val="both"/>
      </w:pPr>
      <w:r>
        <w:t>1. Примерная дополнительная образовательная программа спортивной подготовки должна иметь следующую структуру и содержание: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1.1. Общие положения, включающие: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1.1.1. Название дополнительной образовательной программы спортивной подготовки с указанием вида спорта (спортивной дисциплины).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1.1.2. Цели дополнительной образовательной программы спортивной подготовки.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1.2. Характеристику дополнительной образовательной программы спортивной подготовки, включающую: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1.2.1. Сроки реализации этапов спортивной подготовки и возрастные границы лиц, проходящих спортивную подготовку, количество лиц, проходящих спортивную подготовку в группах на этапах спортивной подготовки (</w:t>
      </w:r>
      <w:hyperlink w:anchor="P171">
        <w:r>
          <w:rPr>
            <w:color w:val="0000FF"/>
          </w:rPr>
          <w:t>приложение N 1</w:t>
        </w:r>
      </w:hyperlink>
      <w:r>
        <w:t xml:space="preserve"> к федеральному стандарту спортивной подготовки по виду спорта "спортивная борьба") (далее - ФССП).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1.2.2. Объем дополнительной образовательной программы спортивной подготовки (</w:t>
      </w:r>
      <w:hyperlink w:anchor="P209">
        <w:r>
          <w:rPr>
            <w:color w:val="0000FF"/>
          </w:rPr>
          <w:t>приложение N 2</w:t>
        </w:r>
      </w:hyperlink>
      <w:r>
        <w:t xml:space="preserve"> к ФССП).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1.2.3. Виды (формы) обучения, применяющиеся при реализации дополнительной образовательной программы спортивной подготовки, включающие: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учебно-тренировочные занятия;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учебно-тренировочные мероприятия (</w:t>
      </w:r>
      <w:hyperlink w:anchor="P249">
        <w:r>
          <w:rPr>
            <w:color w:val="0000FF"/>
          </w:rPr>
          <w:t>приложение N 3</w:t>
        </w:r>
      </w:hyperlink>
      <w:r>
        <w:t xml:space="preserve"> к ФССП);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спортивные соревнования, согласно объему соревновательной деятельности (</w:t>
      </w:r>
      <w:hyperlink w:anchor="P321">
        <w:r>
          <w:rPr>
            <w:color w:val="0000FF"/>
          </w:rPr>
          <w:t>приложение N 4</w:t>
        </w:r>
      </w:hyperlink>
      <w:r>
        <w:t xml:space="preserve"> к ФССП);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иные виды (формы) обучения.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1.2.4. Годовой учебно-тренировочный план, с учетом соотношения видов спортивной подготовки и иных мероприятий в структуре учебно-тренировочного процесса на этапах спортивной подготовки (</w:t>
      </w:r>
      <w:hyperlink w:anchor="P366">
        <w:r>
          <w:rPr>
            <w:color w:val="0000FF"/>
          </w:rPr>
          <w:t>приложение N 5</w:t>
        </w:r>
      </w:hyperlink>
      <w:r>
        <w:t xml:space="preserve"> к ФССП).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1.2.5. Календарный план воспитательной работы.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1.2.6. План мероприятий, направленных на предотвращение допинга в спорте и борьбу с ним.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1.2.7. Планы инструкторской и судейской практики.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1.2.8. Планы медицинских, медико-биологических мероприятий и применения восстановительных средств.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1.3. Систему контроля, содержащую: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1.3.1. Требования к результатам прохождения дополнительной образовательной программы спортивной подготовки, в том числе к участию в спортивных соревнованиях.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1.3.2. Оценку результатов освоения дополнительной образовательной программы спортивной подготовки.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 xml:space="preserve">1.3.3. Контрольные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</w:t>
      </w:r>
      <w:r>
        <w:lastRenderedPageBreak/>
        <w:t>годам и этапам спортивной подготовки.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1.4. Рабочую программу по виду спорта (спортивной дисциплине), состоящую из программного материала для учебно-тренировочных занятий по каждому этапу спортивной подготовки и учебно-тематического плана.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1.5. Условия реализации дополнительной образовательной программы спортивной подготовки, включающие материально-технические, кадровые и информационно-методические условия.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Title"/>
        <w:jc w:val="center"/>
        <w:outlineLvl w:val="1"/>
      </w:pPr>
      <w:r>
        <w:t>II. Нормативы физической подготовки и иные спортивные</w:t>
      </w:r>
    </w:p>
    <w:p w:rsidR="00EF06AD" w:rsidRDefault="00EF06AD">
      <w:pPr>
        <w:pStyle w:val="ConsPlusTitle"/>
        <w:jc w:val="center"/>
      </w:pPr>
      <w:r>
        <w:t>нормативы с учетом возраста, пола лиц, проходящих спортивную</w:t>
      </w:r>
    </w:p>
    <w:p w:rsidR="00EF06AD" w:rsidRDefault="00EF06AD">
      <w:pPr>
        <w:pStyle w:val="ConsPlusTitle"/>
        <w:jc w:val="center"/>
      </w:pPr>
      <w:r>
        <w:t>подготовку, особенностей вида спорта "спортивная борьба"</w:t>
      </w:r>
    </w:p>
    <w:p w:rsidR="00EF06AD" w:rsidRDefault="00EF06AD">
      <w:pPr>
        <w:pStyle w:val="ConsPlusTitle"/>
        <w:jc w:val="center"/>
      </w:pPr>
      <w:r>
        <w:t>(спортивных дисциплин), уровень спортивной квалификации</w:t>
      </w:r>
    </w:p>
    <w:p w:rsidR="00EF06AD" w:rsidRDefault="00EF06AD">
      <w:pPr>
        <w:pStyle w:val="ConsPlusTitle"/>
        <w:jc w:val="center"/>
      </w:pPr>
      <w:r>
        <w:t>таких лиц (спортивные разряды и спортивные звания)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ind w:firstLine="540"/>
        <w:jc w:val="both"/>
      </w:pPr>
      <w:r>
        <w:t>2. Нормативы физической подготовки и иные спортивные нормативы лиц, проходящих спортивную подготовку (далее - обучающиеся), на этапах спортивной подготовки, уровень спортивной квалификации таких лиц (спортивные разряды и спортивные звания) учитывают их возраст, пол, а также особенности вида спорта "спортивная борьба" и включают: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2.1. Нормативы общей физической и специальной физической подготовки для зачисления и перевода на этап начальной подготовки по виду спорта "спортивная борьба" (</w:t>
      </w:r>
      <w:hyperlink w:anchor="P450">
        <w:r>
          <w:rPr>
            <w:color w:val="0000FF"/>
          </w:rPr>
          <w:t>приложение N 6</w:t>
        </w:r>
      </w:hyperlink>
      <w:r>
        <w:t xml:space="preserve"> к ФССП).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2.2. Нормативы общей физической и специальной физической подготовки,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"спортивная борьба" (</w:t>
      </w:r>
      <w:hyperlink w:anchor="P539">
        <w:r>
          <w:rPr>
            <w:color w:val="0000FF"/>
          </w:rPr>
          <w:t>приложение N 7</w:t>
        </w:r>
      </w:hyperlink>
      <w:r>
        <w:t xml:space="preserve"> к ФССП).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2.3. Нормативы общей физической и специальной физической подготовки, уровень спортивной квалификации (спортивные разряды) для зачисления и перевода на этап совершенствования спортивного мастерства по виду спорта "спортивная борьба" (</w:t>
      </w:r>
      <w:hyperlink w:anchor="P647">
        <w:r>
          <w:rPr>
            <w:color w:val="0000FF"/>
          </w:rPr>
          <w:t>приложение N 8</w:t>
        </w:r>
      </w:hyperlink>
      <w:r>
        <w:t xml:space="preserve"> к ФССП).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2.4. Нормативы общей физической и специальной физической подготовки, уровень спортивной квалификации (спортивные звания) для зачисления и перевода на этап высшего спортивного мастерства по виду спорта "спортивная борьба" (</w:t>
      </w:r>
      <w:hyperlink w:anchor="P761">
        <w:r>
          <w:rPr>
            <w:color w:val="0000FF"/>
          </w:rPr>
          <w:t>приложение N 9</w:t>
        </w:r>
      </w:hyperlink>
      <w:r>
        <w:t xml:space="preserve"> к ФССП).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Title"/>
        <w:jc w:val="center"/>
        <w:outlineLvl w:val="1"/>
      </w:pPr>
      <w:r>
        <w:t>III. Требования к участию лиц, проходящих спортивную</w:t>
      </w:r>
    </w:p>
    <w:p w:rsidR="00EF06AD" w:rsidRDefault="00EF06AD">
      <w:pPr>
        <w:pStyle w:val="ConsPlusTitle"/>
        <w:jc w:val="center"/>
      </w:pPr>
      <w:r>
        <w:t>подготовку, и лиц, ее осуществляющих, в спортивных</w:t>
      </w:r>
    </w:p>
    <w:p w:rsidR="00EF06AD" w:rsidRDefault="00EF06AD">
      <w:pPr>
        <w:pStyle w:val="ConsPlusTitle"/>
        <w:jc w:val="center"/>
      </w:pPr>
      <w:r>
        <w:t>соревнованиях, предусмотренных в соответствии с реализуемой</w:t>
      </w:r>
    </w:p>
    <w:p w:rsidR="00EF06AD" w:rsidRDefault="00EF06AD">
      <w:pPr>
        <w:pStyle w:val="ConsPlusTitle"/>
        <w:jc w:val="center"/>
      </w:pPr>
      <w:r>
        <w:t>дополнительной образовательной программой спортивной</w:t>
      </w:r>
    </w:p>
    <w:p w:rsidR="00EF06AD" w:rsidRDefault="00EF06AD">
      <w:pPr>
        <w:pStyle w:val="ConsPlusTitle"/>
        <w:jc w:val="center"/>
      </w:pPr>
      <w:r>
        <w:t>подготовки по виду спорта "спортивная борьба"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ind w:firstLine="540"/>
        <w:jc w:val="both"/>
      </w:pPr>
      <w:r>
        <w:t xml:space="preserve">3. Требования к участию </w:t>
      </w:r>
      <w:proofErr w:type="gramStart"/>
      <w:r>
        <w:t>в спортивных соревнованиях</w:t>
      </w:r>
      <w:proofErr w:type="gramEnd"/>
      <w:r>
        <w:t xml:space="preserve"> обучающихся: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 xml:space="preserve">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</w:t>
      </w:r>
      <w:hyperlink r:id="rId8">
        <w:r>
          <w:rPr>
            <w:color w:val="0000FF"/>
          </w:rPr>
          <w:t>классификации</w:t>
        </w:r>
      </w:hyperlink>
      <w:r>
        <w:t xml:space="preserve"> и </w:t>
      </w:r>
      <w:hyperlink r:id="rId9">
        <w:r>
          <w:rPr>
            <w:color w:val="0000FF"/>
          </w:rPr>
          <w:t>правилам</w:t>
        </w:r>
      </w:hyperlink>
      <w:r>
        <w:t xml:space="preserve"> вида спорта "спортивная борьба";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наличие медицинского заключения о допуске к участию в спортивных соревнованиях;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 xml:space="preserve">соблюдение общероссийских антидопинговых </w:t>
      </w:r>
      <w:hyperlink r:id="rId10">
        <w:r>
          <w:rPr>
            <w:color w:val="0000FF"/>
          </w:rPr>
          <w:t>правил</w:t>
        </w:r>
      </w:hyperlink>
      <w:r>
        <w:t xml:space="preserve"> и антидопинговых правил, утвержденных международными антидопинговыми организациями.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lastRenderedPageBreak/>
        <w:t>4.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и соответствующих положений (регламентов) об официальных спортивных соревнованиях.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Title"/>
        <w:jc w:val="center"/>
        <w:outlineLvl w:val="1"/>
      </w:pPr>
      <w:r>
        <w:t>IV. Требования к результатам прохождения спортивной</w:t>
      </w:r>
    </w:p>
    <w:p w:rsidR="00EF06AD" w:rsidRDefault="00EF06AD">
      <w:pPr>
        <w:pStyle w:val="ConsPlusTitle"/>
        <w:jc w:val="center"/>
      </w:pPr>
      <w:r>
        <w:t>подготовки применительно к этапам спортивной подготовки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ind w:firstLine="540"/>
        <w:jc w:val="both"/>
      </w:pPr>
      <w:r>
        <w:t>5. Результаты прохождения спортивной подготовки применительно 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6. Требования к результатам прохождения спортивной 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 и направлены: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6.1. На этапе начальной подготовки на: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формирование устойчивого интереса к занятиям физической культурой и спортом;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получение общих теоретических знаний о физической культуре и спорте, в том числе о виде спорта "спортивная борьба";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формирование двигательных умений и навыков, в том числе в виде спорта "спортивная борьба";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повышение уровня физической подготовленности и всестороннее гармоничное развитие физических качеств;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укрепление здоровья.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6.2. На учебно-тренировочном этапе (этапе спортивной специализации) на: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формирование устойчивого интереса к занятиям видом спорта "спортивная борьба";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"спортивная борьба";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обеспечение участия в официальных спортивных соревнованиях и формирование навыков соревновательной деятельности;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укрепление здоровья.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6.3. На этапе совершенствования спортивного мастерства на: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повышение уровня общей и специальной физической, теоретической, технической, тактической и психологической подготовленности;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обеспечение участия в официальных спортивных соревнованиях и совершенствование навыков в условиях соревновательной деятельности;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сохранение здоровья.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lastRenderedPageBreak/>
        <w:t>6.4. На этапе высшего спортивного мастерства на: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"спортивная борьба";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сохранение здоровья.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Title"/>
        <w:jc w:val="center"/>
        <w:outlineLvl w:val="1"/>
      </w:pPr>
      <w:r>
        <w:t>V. Особенности осуществления спортивной подготовки</w:t>
      </w:r>
    </w:p>
    <w:p w:rsidR="00EF06AD" w:rsidRDefault="00EF06AD">
      <w:pPr>
        <w:pStyle w:val="ConsPlusTitle"/>
        <w:jc w:val="center"/>
      </w:pPr>
      <w:r>
        <w:t>по отдельным спортивным дисциплинам вида спорта</w:t>
      </w:r>
    </w:p>
    <w:p w:rsidR="00EF06AD" w:rsidRDefault="00EF06AD">
      <w:pPr>
        <w:pStyle w:val="ConsPlusTitle"/>
        <w:jc w:val="center"/>
      </w:pPr>
      <w:r>
        <w:t>"спортивная борьба"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ind w:firstLine="540"/>
        <w:jc w:val="both"/>
      </w:pPr>
      <w:r>
        <w:t>7. Особенности осуществления спортивной подготовки по отдельным спортивным дисциплинам вида спорта "спортивная борьба" основаны на особенностях вида спорта "спортивная борьба"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"спортивная борьба", по которым осуществляется спортивная подготовка.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8. При проведении учебно-тренировочных мероприятий с обучающимися, не достигшими девятилетнего возраста, по спортивным дисциплинам вида спорта "спортивная борьба" на этапе начальной подготовки первого и второго года обучения не допускается применение спаррингов, поединков, схваток, аналогичных форм контактных взаимодействий между обучающимися, и (или) лицами, осуществляющими спортивную подготовку, а также участия в спортивных соревнованиях.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Спортивная подготовка на этапе начальной подготовки первого и второго года обучения должна быть направлена на разностороннюю физическую подготовку и овладение основами техники отдельных спортивных дисциплин вида спорта "спортивная борьба".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9. Особенности осуществления спортивной подготовки по спортивным дисциплинам вида спорта "спортивная борьба"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10.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11. 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"спортивная борьба" и участия в официальных спортивных соревнованиях по виду спорта "спортивная борьба" не ниже уровня всероссийских спортивных соревнований.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12.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"спортивная борьба".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Title"/>
        <w:jc w:val="center"/>
        <w:outlineLvl w:val="1"/>
      </w:pPr>
      <w:r>
        <w:t>VI. Требования к кадровым и материально-техническим условиям</w:t>
      </w:r>
    </w:p>
    <w:p w:rsidR="00EF06AD" w:rsidRDefault="00EF06AD">
      <w:pPr>
        <w:pStyle w:val="ConsPlusTitle"/>
        <w:jc w:val="center"/>
      </w:pPr>
      <w:r>
        <w:t>реализации этапов спортивной подготовки и иным условиям</w:t>
      </w:r>
    </w:p>
    <w:p w:rsidR="00EF06AD" w:rsidRDefault="00EF06AD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F06A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F06AD" w:rsidRDefault="00EF06A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06AD" w:rsidRDefault="00EF06A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F06AD" w:rsidRDefault="00EF06AD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EF06AD" w:rsidRDefault="00EF06AD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06AD" w:rsidRDefault="00EF06AD">
            <w:pPr>
              <w:pStyle w:val="ConsPlusNormal"/>
            </w:pPr>
          </w:p>
        </w:tc>
      </w:tr>
    </w:tbl>
    <w:p w:rsidR="00EF06AD" w:rsidRDefault="00EF06AD">
      <w:pPr>
        <w:pStyle w:val="ConsPlusNormal"/>
        <w:spacing w:before="280"/>
        <w:ind w:firstLine="540"/>
        <w:jc w:val="both"/>
      </w:pPr>
      <w:r>
        <w:t>12. Организации, реализующие дополнительные образовательные программы спортивной подготовки, должны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13. Требования к кадровому составу организаций, реализующих дополнительные образовательные программы спортивной подготовки: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 xml:space="preserve">13.1. 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r:id="rId11">
        <w:r>
          <w:rPr>
            <w:color w:val="0000FF"/>
          </w:rPr>
          <w:t>стандартом</w:t>
        </w:r>
      </w:hyperlink>
      <w:r>
        <w:t xml:space="preserve"> "Тренер-преподаватель", утвержденным приказом Минтруда России от 24.12.2020 N 952н (зарегистрирован Минюстом России 25.01.2021, регистрационный N 62203), профессиональным </w:t>
      </w:r>
      <w:hyperlink r:id="rId12">
        <w:r>
          <w:rPr>
            <w:color w:val="0000FF"/>
          </w:rPr>
          <w:t>стандартом</w:t>
        </w:r>
      </w:hyperlink>
      <w:r>
        <w:t xml:space="preserve"> "Тренер", утвержденным приказом Минтруда России от 28.03.2019 N 191н (зарегистрирован Минюстом России 25.04.2019, регистрационный N 54519), профессиональным </w:t>
      </w:r>
      <w:hyperlink r:id="rId13">
        <w:r>
          <w:rPr>
            <w:color w:val="0000FF"/>
          </w:rPr>
          <w:t>стандартом</w:t>
        </w:r>
      </w:hyperlink>
      <w:r>
        <w:t xml:space="preserve">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 или Единым квалификационным справочником должностей руководителей, специалистов и служащих, </w:t>
      </w:r>
      <w:hyperlink r:id="rId14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в области физической культуры и спорта", утвержденным приказом </w:t>
      </w:r>
      <w:proofErr w:type="spellStart"/>
      <w:r>
        <w:t>Минздравсоцразвития</w:t>
      </w:r>
      <w:proofErr w:type="spellEnd"/>
      <w:r>
        <w:t xml:space="preserve"> России от 15.08.2011 N 916н (зарегистрирован Минюстом России 14.10.2011, регистрационный N 22054).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13.2. 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подготовки, с учетом специфики вида спорта "спортивная борьба", а также на всех этапах спортивной подготовки привлечение иных специалистов (при условии их одновременной работы с обучающимися).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14.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 материально-технической базой и (или) объектом инфраструктуры):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наличие тренировочного спортивного зала;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наличие тренажерного зала;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наличие раздевалок, душевых;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 xml:space="preserve">наличие медицинского пункта, оборудованного в соответствии с </w:t>
      </w:r>
      <w:hyperlink r:id="rId15">
        <w:r>
          <w:rPr>
            <w:color w:val="0000FF"/>
          </w:rPr>
          <w:t>приказом</w:t>
        </w:r>
      </w:hyperlink>
      <w:r>
        <w:t xml:space="preserve">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61238) &lt;1&gt;;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&lt;1&gt; С изменениями, внесенными приказом Минздрава России от 22.02.2022 N 106н (зарегистрирован Минюстом России 28.02.2022, регистрационный N 67554).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ind w:firstLine="540"/>
        <w:jc w:val="both"/>
      </w:pPr>
      <w:r>
        <w:t>обеспечение оборудованием и спортивным инвентарем, необходимыми для прохождения спортивной подготовки (</w:t>
      </w:r>
      <w:hyperlink w:anchor="P870">
        <w:r>
          <w:rPr>
            <w:color w:val="0000FF"/>
          </w:rPr>
          <w:t>приложение N 10</w:t>
        </w:r>
      </w:hyperlink>
      <w:r>
        <w:t xml:space="preserve"> к ФССП);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обеспечение спортивной экипировкой (</w:t>
      </w:r>
      <w:hyperlink w:anchor="P1021">
        <w:r>
          <w:rPr>
            <w:color w:val="0000FF"/>
          </w:rPr>
          <w:t>приложение N 11</w:t>
        </w:r>
      </w:hyperlink>
      <w:r>
        <w:t xml:space="preserve"> к ФССП);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обеспечение обучающихся проездом к месту проведения спортивных мероприятий и обратно;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обеспечение обучающихся питанием и проживанием в период проведения спортивных мероприятий;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медицинское обеспечение обучающихся, в том числе организацию систематического медицинского контроля.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15.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процесса, а также порядок и сроки формирования учебно-тренировочных групп.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15.1. Дополнительная образовательная программа спортивной подготовки рассчитывается на 52 недели в год.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Учебно-тренировочный процесс в организации, реализующей дополнительную образовательную программу спортивной подготовки, должен вестись в соответствии с годовым учебно-тренировочным планом (включая период самостоятельной подготовки по индивидуальным планам спортивной подготовки для обеспечения непрерывности учебно-тренировочного процесса).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При включении в учебно-тренировочный процесс самостоятельной подготовки ее продолжительность составляет не менее 10% и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15.2.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на этапе начальной подготовки - двух часов;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на учебно-тренировочном этапе (этапе спортивной специализации) - трех часов;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на этапе совершенствования спортивного мастерства - четырех часов;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на этапе высшего спортивного мастерства - четырех часов.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>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</w:t>
      </w:r>
    </w:p>
    <w:p w:rsidR="00EF06AD" w:rsidRDefault="00EF06AD">
      <w:pPr>
        <w:pStyle w:val="ConsPlusNormal"/>
        <w:spacing w:before="220"/>
        <w:ind w:firstLine="540"/>
        <w:jc w:val="both"/>
      </w:pPr>
      <w:r>
        <w:t xml:space="preserve">15.3. Работа по индивидуальным планам спортивной подготовки может осуществляться на </w:t>
      </w:r>
      <w:r>
        <w:lastRenderedPageBreak/>
        <w:t>этапах совершенствования спортивного мастерства и высшего спортивного мастерства, а также на всех этапах спортивной подготовки в период проведения учебно-тренировочных мероприятий и участия в спортивных соревнованиях.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right"/>
        <w:outlineLvl w:val="1"/>
      </w:pPr>
      <w:r>
        <w:t>Приложение N 1</w:t>
      </w:r>
    </w:p>
    <w:p w:rsidR="00EF06AD" w:rsidRDefault="00EF06AD">
      <w:pPr>
        <w:pStyle w:val="ConsPlusNormal"/>
        <w:jc w:val="right"/>
      </w:pPr>
      <w:r>
        <w:t>к федеральному стандарту спортивной</w:t>
      </w:r>
    </w:p>
    <w:p w:rsidR="00EF06AD" w:rsidRDefault="00EF06AD">
      <w:pPr>
        <w:pStyle w:val="ConsPlusNormal"/>
        <w:jc w:val="right"/>
      </w:pPr>
      <w:r>
        <w:t>подготовки по виду спорта</w:t>
      </w:r>
    </w:p>
    <w:p w:rsidR="00EF06AD" w:rsidRDefault="00EF06AD">
      <w:pPr>
        <w:pStyle w:val="ConsPlusNormal"/>
        <w:jc w:val="right"/>
      </w:pPr>
      <w:r>
        <w:t>"спортивная борьба", утвержденному</w:t>
      </w:r>
    </w:p>
    <w:p w:rsidR="00EF06AD" w:rsidRDefault="00EF06AD">
      <w:pPr>
        <w:pStyle w:val="ConsPlusNormal"/>
        <w:jc w:val="right"/>
      </w:pPr>
      <w:r>
        <w:t>приказом Минспорта России</w:t>
      </w:r>
    </w:p>
    <w:p w:rsidR="00EF06AD" w:rsidRDefault="00EF06AD">
      <w:pPr>
        <w:pStyle w:val="ConsPlusNormal"/>
        <w:jc w:val="right"/>
      </w:pPr>
      <w:r>
        <w:t>от 30 ноября 2022 г. N 1091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Title"/>
        <w:jc w:val="center"/>
      </w:pPr>
      <w:bookmarkStart w:id="1" w:name="P171"/>
      <w:bookmarkEnd w:id="1"/>
      <w:r>
        <w:t>СРОКИ</w:t>
      </w:r>
    </w:p>
    <w:p w:rsidR="00EF06AD" w:rsidRDefault="00EF06AD">
      <w:pPr>
        <w:pStyle w:val="ConsPlusTitle"/>
        <w:jc w:val="center"/>
      </w:pPr>
      <w:r>
        <w:t>РЕАЛИЗАЦИИ ЭТАПОВ СПОРТИВНОЙ ПОДГОТОВКИ И ВОЗРАСТНЫЕ ГРАНИЦЫ</w:t>
      </w:r>
    </w:p>
    <w:p w:rsidR="00EF06AD" w:rsidRDefault="00EF06AD">
      <w:pPr>
        <w:pStyle w:val="ConsPlusTitle"/>
        <w:jc w:val="center"/>
      </w:pPr>
      <w:r>
        <w:t>ЛИЦ, ПРОХОДЯЩИХ СПОРТИВНУЮ ПОДГОТОВКУ, ПО ОТДЕЛЬНЫМ ЭТАПАМ,</w:t>
      </w:r>
    </w:p>
    <w:p w:rsidR="00EF06AD" w:rsidRDefault="00EF06AD">
      <w:pPr>
        <w:pStyle w:val="ConsPlusTitle"/>
        <w:jc w:val="center"/>
      </w:pPr>
      <w:r>
        <w:t>КОЛИЧЕСТВО ЛИЦ, ПРОХОДЯЩИХ СПОРТИВНУЮ ПОДГОТОВКУ В ГРУППАХ</w:t>
      </w:r>
    </w:p>
    <w:p w:rsidR="00EF06AD" w:rsidRDefault="00EF06AD">
      <w:pPr>
        <w:pStyle w:val="ConsPlusTitle"/>
        <w:jc w:val="center"/>
      </w:pPr>
      <w:r>
        <w:t>НА ЭТАПАХ СПОРТИВНОЙ ПОДГОТОВКИ</w:t>
      </w:r>
    </w:p>
    <w:p w:rsidR="00EF06AD" w:rsidRDefault="00EF06A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4"/>
        <w:gridCol w:w="2040"/>
        <w:gridCol w:w="1984"/>
        <w:gridCol w:w="2040"/>
      </w:tblGrid>
      <w:tr w:rsidR="00EF06AD">
        <w:tc>
          <w:tcPr>
            <w:tcW w:w="3004" w:type="dxa"/>
          </w:tcPr>
          <w:p w:rsidR="00EF06AD" w:rsidRDefault="00EF06AD">
            <w:pPr>
              <w:pStyle w:val="ConsPlusNormal"/>
              <w:jc w:val="center"/>
            </w:pPr>
            <w:r>
              <w:t>Этапы спортивной подготовки</w:t>
            </w:r>
          </w:p>
        </w:tc>
        <w:tc>
          <w:tcPr>
            <w:tcW w:w="2040" w:type="dxa"/>
          </w:tcPr>
          <w:p w:rsidR="00EF06AD" w:rsidRDefault="00EF06AD">
            <w:pPr>
              <w:pStyle w:val="ConsPlusNormal"/>
              <w:jc w:val="center"/>
            </w:pPr>
            <w:r>
              <w:t>Срок реализации этапов спортивной подготовки (лет)</w:t>
            </w:r>
          </w:p>
        </w:tc>
        <w:tc>
          <w:tcPr>
            <w:tcW w:w="1984" w:type="dxa"/>
          </w:tcPr>
          <w:p w:rsidR="00EF06AD" w:rsidRDefault="00EF06AD">
            <w:pPr>
              <w:pStyle w:val="ConsPlusNormal"/>
              <w:jc w:val="center"/>
            </w:pPr>
            <w:r>
              <w:t>Возрастные границы лиц, проходящих спортивную подготовку (лет)</w:t>
            </w:r>
          </w:p>
        </w:tc>
        <w:tc>
          <w:tcPr>
            <w:tcW w:w="2040" w:type="dxa"/>
          </w:tcPr>
          <w:p w:rsidR="00EF06AD" w:rsidRDefault="00EF06AD">
            <w:pPr>
              <w:pStyle w:val="ConsPlusNormal"/>
              <w:jc w:val="center"/>
            </w:pPr>
            <w:r>
              <w:t>Наполняемость (человек)</w:t>
            </w:r>
          </w:p>
        </w:tc>
      </w:tr>
      <w:tr w:rsidR="00EF06AD">
        <w:tc>
          <w:tcPr>
            <w:tcW w:w="300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Этап начальной подготовки</w:t>
            </w:r>
          </w:p>
        </w:tc>
        <w:tc>
          <w:tcPr>
            <w:tcW w:w="204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10</w:t>
            </w:r>
          </w:p>
        </w:tc>
      </w:tr>
      <w:tr w:rsidR="00EF06AD">
        <w:tc>
          <w:tcPr>
            <w:tcW w:w="300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Учебно-тренировочный этап (этап спортивной специализации)</w:t>
            </w:r>
          </w:p>
        </w:tc>
        <w:tc>
          <w:tcPr>
            <w:tcW w:w="204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3 - 4</w:t>
            </w:r>
          </w:p>
        </w:tc>
        <w:tc>
          <w:tcPr>
            <w:tcW w:w="198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8</w:t>
            </w:r>
          </w:p>
        </w:tc>
      </w:tr>
      <w:tr w:rsidR="00EF06AD">
        <w:tc>
          <w:tcPr>
            <w:tcW w:w="300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Этап совершенствования спортивного мастерства</w:t>
            </w:r>
          </w:p>
        </w:tc>
        <w:tc>
          <w:tcPr>
            <w:tcW w:w="204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ограничивается</w:t>
            </w:r>
          </w:p>
        </w:tc>
        <w:tc>
          <w:tcPr>
            <w:tcW w:w="198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4</w:t>
            </w:r>
          </w:p>
        </w:tc>
      </w:tr>
      <w:tr w:rsidR="00EF06AD">
        <w:tc>
          <w:tcPr>
            <w:tcW w:w="300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Этап высшего спортивного мастерства</w:t>
            </w:r>
          </w:p>
        </w:tc>
        <w:tc>
          <w:tcPr>
            <w:tcW w:w="204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ограничивается</w:t>
            </w:r>
          </w:p>
        </w:tc>
        <w:tc>
          <w:tcPr>
            <w:tcW w:w="198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</w:tr>
    </w:tbl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right"/>
        <w:outlineLvl w:val="1"/>
      </w:pPr>
      <w:r>
        <w:t>Приложение N 2</w:t>
      </w:r>
    </w:p>
    <w:p w:rsidR="00EF06AD" w:rsidRDefault="00EF06AD">
      <w:pPr>
        <w:pStyle w:val="ConsPlusNormal"/>
        <w:jc w:val="right"/>
      </w:pPr>
      <w:r>
        <w:t>к федеральному стандарту спортивной</w:t>
      </w:r>
    </w:p>
    <w:p w:rsidR="00EF06AD" w:rsidRDefault="00EF06AD">
      <w:pPr>
        <w:pStyle w:val="ConsPlusNormal"/>
        <w:jc w:val="right"/>
      </w:pPr>
      <w:r>
        <w:t>подготовки по виду спорта</w:t>
      </w:r>
    </w:p>
    <w:p w:rsidR="00EF06AD" w:rsidRDefault="00EF06AD">
      <w:pPr>
        <w:pStyle w:val="ConsPlusNormal"/>
        <w:jc w:val="right"/>
      </w:pPr>
      <w:r>
        <w:t>"спортивная борьба", утвержденному</w:t>
      </w:r>
    </w:p>
    <w:p w:rsidR="00EF06AD" w:rsidRDefault="00EF06AD">
      <w:pPr>
        <w:pStyle w:val="ConsPlusNormal"/>
        <w:jc w:val="right"/>
      </w:pPr>
      <w:r>
        <w:t>приказом Минспорта России</w:t>
      </w:r>
    </w:p>
    <w:p w:rsidR="00EF06AD" w:rsidRDefault="00EF06AD">
      <w:pPr>
        <w:pStyle w:val="ConsPlusNormal"/>
        <w:jc w:val="right"/>
      </w:pPr>
      <w:r>
        <w:t>от 30 ноября 2022 г. N 1091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Title"/>
        <w:jc w:val="center"/>
      </w:pPr>
      <w:bookmarkStart w:id="2" w:name="P209"/>
      <w:bookmarkEnd w:id="2"/>
      <w:r>
        <w:t>ОБЪЕМ</w:t>
      </w:r>
    </w:p>
    <w:p w:rsidR="00EF06AD" w:rsidRDefault="00EF06AD">
      <w:pPr>
        <w:pStyle w:val="ConsPlusTitle"/>
        <w:jc w:val="center"/>
      </w:pPr>
      <w:r>
        <w:t>ДОПОЛНИТЕЛЬНОЙ ОБРАЗОВАТЕЛЬНОЙ ПРОГРАММЫ</w:t>
      </w:r>
    </w:p>
    <w:p w:rsidR="00EF06AD" w:rsidRDefault="00EF06AD">
      <w:pPr>
        <w:pStyle w:val="ConsPlusTitle"/>
        <w:jc w:val="center"/>
      </w:pPr>
      <w:r>
        <w:t>СПОРТИВНОЙ ПОДГОТОВКИ</w:t>
      </w:r>
    </w:p>
    <w:p w:rsidR="00EF06AD" w:rsidRDefault="00EF06A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7"/>
        <w:gridCol w:w="907"/>
        <w:gridCol w:w="1020"/>
        <w:gridCol w:w="1020"/>
        <w:gridCol w:w="1133"/>
        <w:gridCol w:w="2040"/>
        <w:gridCol w:w="1530"/>
      </w:tblGrid>
      <w:tr w:rsidR="00EF06AD">
        <w:tc>
          <w:tcPr>
            <w:tcW w:w="1417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lastRenderedPageBreak/>
              <w:t>Этапный норматив</w:t>
            </w:r>
          </w:p>
        </w:tc>
        <w:tc>
          <w:tcPr>
            <w:tcW w:w="7650" w:type="dxa"/>
            <w:gridSpan w:val="6"/>
          </w:tcPr>
          <w:p w:rsidR="00EF06AD" w:rsidRDefault="00EF06AD">
            <w:pPr>
              <w:pStyle w:val="ConsPlusNormal"/>
              <w:jc w:val="center"/>
            </w:pPr>
            <w:r>
              <w:t>Этапы и годы спортивной подготовки</w:t>
            </w:r>
          </w:p>
        </w:tc>
      </w:tr>
      <w:tr w:rsidR="00EF06AD">
        <w:tc>
          <w:tcPr>
            <w:tcW w:w="1417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927" w:type="dxa"/>
            <w:gridSpan w:val="2"/>
          </w:tcPr>
          <w:p w:rsidR="00EF06AD" w:rsidRDefault="00EF06AD">
            <w:pPr>
              <w:pStyle w:val="ConsPlusNormal"/>
              <w:jc w:val="center"/>
            </w:pPr>
            <w:r>
              <w:t>Этап начальной подготовки</w:t>
            </w:r>
          </w:p>
        </w:tc>
        <w:tc>
          <w:tcPr>
            <w:tcW w:w="2153" w:type="dxa"/>
            <w:gridSpan w:val="2"/>
          </w:tcPr>
          <w:p w:rsidR="00EF06AD" w:rsidRDefault="00EF06AD">
            <w:pPr>
              <w:pStyle w:val="ConsPlusNormal"/>
              <w:jc w:val="center"/>
            </w:pPr>
            <w:r>
              <w:t>Учебно-тренировочный этап (этап спортивной специализации)</w:t>
            </w:r>
          </w:p>
        </w:tc>
        <w:tc>
          <w:tcPr>
            <w:tcW w:w="2040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t>Этап совершенствования спортивного мастерства</w:t>
            </w:r>
          </w:p>
        </w:tc>
        <w:tc>
          <w:tcPr>
            <w:tcW w:w="1530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t>Этап высшего спортивного мастерства</w:t>
            </w:r>
          </w:p>
        </w:tc>
      </w:tr>
      <w:tr w:rsidR="00EF06AD">
        <w:tc>
          <w:tcPr>
            <w:tcW w:w="1417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907" w:type="dxa"/>
          </w:tcPr>
          <w:p w:rsidR="00EF06AD" w:rsidRDefault="00EF06AD">
            <w:pPr>
              <w:pStyle w:val="ConsPlusNormal"/>
              <w:jc w:val="center"/>
            </w:pPr>
            <w:r>
              <w:t>До года</w:t>
            </w:r>
          </w:p>
        </w:tc>
        <w:tc>
          <w:tcPr>
            <w:tcW w:w="1020" w:type="dxa"/>
          </w:tcPr>
          <w:p w:rsidR="00EF06AD" w:rsidRDefault="00EF06AD">
            <w:pPr>
              <w:pStyle w:val="ConsPlusNormal"/>
              <w:jc w:val="center"/>
            </w:pPr>
            <w:r>
              <w:t>Свыше года</w:t>
            </w:r>
          </w:p>
        </w:tc>
        <w:tc>
          <w:tcPr>
            <w:tcW w:w="1020" w:type="dxa"/>
          </w:tcPr>
          <w:p w:rsidR="00EF06AD" w:rsidRDefault="00EF06AD">
            <w:pPr>
              <w:pStyle w:val="ConsPlusNormal"/>
              <w:jc w:val="center"/>
            </w:pPr>
            <w:r>
              <w:t>До трех лет</w:t>
            </w:r>
          </w:p>
        </w:tc>
        <w:tc>
          <w:tcPr>
            <w:tcW w:w="1133" w:type="dxa"/>
          </w:tcPr>
          <w:p w:rsidR="00EF06AD" w:rsidRDefault="00EF06AD">
            <w:pPr>
              <w:pStyle w:val="ConsPlusNormal"/>
              <w:jc w:val="center"/>
            </w:pPr>
            <w:r>
              <w:t>Свыше трех лет</w:t>
            </w:r>
          </w:p>
        </w:tc>
        <w:tc>
          <w:tcPr>
            <w:tcW w:w="204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530" w:type="dxa"/>
            <w:vMerge/>
          </w:tcPr>
          <w:p w:rsidR="00EF06AD" w:rsidRDefault="00EF06AD">
            <w:pPr>
              <w:pStyle w:val="ConsPlusNormal"/>
            </w:pPr>
          </w:p>
        </w:tc>
      </w:tr>
      <w:tr w:rsidR="00EF06AD">
        <w:tc>
          <w:tcPr>
            <w:tcW w:w="141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Количество часов в неделю</w:t>
            </w:r>
          </w:p>
        </w:tc>
        <w:tc>
          <w:tcPr>
            <w:tcW w:w="90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4,5 - 6</w:t>
            </w:r>
          </w:p>
        </w:tc>
        <w:tc>
          <w:tcPr>
            <w:tcW w:w="102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6 - 8</w:t>
            </w:r>
          </w:p>
        </w:tc>
        <w:tc>
          <w:tcPr>
            <w:tcW w:w="102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10 - 12</w:t>
            </w:r>
          </w:p>
        </w:tc>
        <w:tc>
          <w:tcPr>
            <w:tcW w:w="1133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12 - 20</w:t>
            </w:r>
          </w:p>
        </w:tc>
        <w:tc>
          <w:tcPr>
            <w:tcW w:w="204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20 - 28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24 - 32</w:t>
            </w:r>
          </w:p>
        </w:tc>
      </w:tr>
      <w:tr w:rsidR="00EF06AD">
        <w:tc>
          <w:tcPr>
            <w:tcW w:w="141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Общее количество часов в год</w:t>
            </w:r>
          </w:p>
        </w:tc>
        <w:tc>
          <w:tcPr>
            <w:tcW w:w="90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234 - 312</w:t>
            </w:r>
          </w:p>
        </w:tc>
        <w:tc>
          <w:tcPr>
            <w:tcW w:w="102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312 - 416</w:t>
            </w:r>
          </w:p>
        </w:tc>
        <w:tc>
          <w:tcPr>
            <w:tcW w:w="102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520 - 624</w:t>
            </w:r>
          </w:p>
        </w:tc>
        <w:tc>
          <w:tcPr>
            <w:tcW w:w="1133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624 - 1040</w:t>
            </w:r>
          </w:p>
        </w:tc>
        <w:tc>
          <w:tcPr>
            <w:tcW w:w="204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1040 - 1456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1248 - 1664</w:t>
            </w:r>
          </w:p>
        </w:tc>
      </w:tr>
    </w:tbl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right"/>
        <w:outlineLvl w:val="1"/>
      </w:pPr>
      <w:r>
        <w:t>Приложение N 3</w:t>
      </w:r>
    </w:p>
    <w:p w:rsidR="00EF06AD" w:rsidRDefault="00EF06AD">
      <w:pPr>
        <w:pStyle w:val="ConsPlusNormal"/>
        <w:jc w:val="right"/>
      </w:pPr>
      <w:r>
        <w:t>к федеральному стандарту спортивной</w:t>
      </w:r>
    </w:p>
    <w:p w:rsidR="00EF06AD" w:rsidRDefault="00EF06AD">
      <w:pPr>
        <w:pStyle w:val="ConsPlusNormal"/>
        <w:jc w:val="right"/>
      </w:pPr>
      <w:r>
        <w:t>подготовки по виду спорта</w:t>
      </w:r>
    </w:p>
    <w:p w:rsidR="00EF06AD" w:rsidRDefault="00EF06AD">
      <w:pPr>
        <w:pStyle w:val="ConsPlusNormal"/>
        <w:jc w:val="right"/>
      </w:pPr>
      <w:r>
        <w:t>"спортивная борьба", утвержденному</w:t>
      </w:r>
    </w:p>
    <w:p w:rsidR="00EF06AD" w:rsidRDefault="00EF06AD">
      <w:pPr>
        <w:pStyle w:val="ConsPlusNormal"/>
        <w:jc w:val="right"/>
      </w:pPr>
      <w:r>
        <w:t>приказом Минспорта России</w:t>
      </w:r>
    </w:p>
    <w:p w:rsidR="00EF06AD" w:rsidRDefault="00EF06AD">
      <w:pPr>
        <w:pStyle w:val="ConsPlusNormal"/>
        <w:jc w:val="right"/>
      </w:pPr>
      <w:r>
        <w:t>от 30 ноября 2022 г. N 1091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Title"/>
        <w:jc w:val="center"/>
      </w:pPr>
      <w:bookmarkStart w:id="3" w:name="P249"/>
      <w:bookmarkEnd w:id="3"/>
      <w:r>
        <w:t>УЧЕБНО-ТРЕНИРОВОЧНЫЕ МЕРОПРИЯТИЯ</w:t>
      </w:r>
    </w:p>
    <w:p w:rsidR="00EF06AD" w:rsidRDefault="00EF06A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928"/>
        <w:gridCol w:w="1361"/>
        <w:gridCol w:w="1814"/>
        <w:gridCol w:w="1696"/>
        <w:gridCol w:w="1757"/>
      </w:tblGrid>
      <w:tr w:rsidR="00EF06AD">
        <w:tc>
          <w:tcPr>
            <w:tcW w:w="510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8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t>Виды учебно-тренировочных мероприятий</w:t>
            </w:r>
          </w:p>
        </w:tc>
        <w:tc>
          <w:tcPr>
            <w:tcW w:w="6628" w:type="dxa"/>
            <w:gridSpan w:val="4"/>
          </w:tcPr>
          <w:p w:rsidR="00EF06AD" w:rsidRDefault="00EF06AD">
            <w:pPr>
              <w:pStyle w:val="ConsPlusNormal"/>
              <w:jc w:val="center"/>
            </w:pPr>
            <w:r>
              <w:t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 w:rsidR="00EF06AD">
        <w:tc>
          <w:tcPr>
            <w:tcW w:w="51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928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1" w:type="dxa"/>
          </w:tcPr>
          <w:p w:rsidR="00EF06AD" w:rsidRDefault="00EF06AD">
            <w:pPr>
              <w:pStyle w:val="ConsPlusNormal"/>
              <w:jc w:val="center"/>
            </w:pPr>
            <w:r>
              <w:t>Этап начальной подготовки</w:t>
            </w:r>
          </w:p>
        </w:tc>
        <w:tc>
          <w:tcPr>
            <w:tcW w:w="1814" w:type="dxa"/>
          </w:tcPr>
          <w:p w:rsidR="00EF06AD" w:rsidRDefault="00EF06AD">
            <w:pPr>
              <w:pStyle w:val="ConsPlusNormal"/>
              <w:jc w:val="center"/>
            </w:pPr>
            <w:r>
              <w:t>Учебно-тренировочный этап (этап спортивной специализации)</w:t>
            </w:r>
          </w:p>
        </w:tc>
        <w:tc>
          <w:tcPr>
            <w:tcW w:w="1696" w:type="dxa"/>
          </w:tcPr>
          <w:p w:rsidR="00EF06AD" w:rsidRDefault="00EF06AD">
            <w:pPr>
              <w:pStyle w:val="ConsPlusNormal"/>
              <w:jc w:val="center"/>
            </w:pPr>
            <w:r>
              <w:t>Этап совершенствования спортивного мастерства</w:t>
            </w:r>
          </w:p>
        </w:tc>
        <w:tc>
          <w:tcPr>
            <w:tcW w:w="1757" w:type="dxa"/>
          </w:tcPr>
          <w:p w:rsidR="00EF06AD" w:rsidRDefault="00EF06AD">
            <w:pPr>
              <w:pStyle w:val="ConsPlusNormal"/>
              <w:jc w:val="center"/>
            </w:pPr>
            <w:r>
              <w:t>Этап высшего спортивного мастерства</w:t>
            </w:r>
          </w:p>
        </w:tc>
      </w:tr>
      <w:tr w:rsidR="00EF06AD">
        <w:tc>
          <w:tcPr>
            <w:tcW w:w="9066" w:type="dxa"/>
            <w:gridSpan w:val="6"/>
            <w:vAlign w:val="center"/>
          </w:tcPr>
          <w:p w:rsidR="00EF06AD" w:rsidRDefault="00EF06AD">
            <w:pPr>
              <w:pStyle w:val="ConsPlusNormal"/>
              <w:jc w:val="center"/>
              <w:outlineLvl w:val="2"/>
            </w:pPr>
            <w:r>
              <w:t>1. Учебно-тренировочные мероприятия по подготовке к спортивным соревнованиям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192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36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9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75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21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192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 xml:space="preserve">Учебно-тренировочные </w:t>
            </w:r>
            <w:r>
              <w:lastRenderedPageBreak/>
              <w:t>мероприятия по подготовке к чемпионатам России, кубкам России, первенствам России</w:t>
            </w:r>
          </w:p>
        </w:tc>
        <w:tc>
          <w:tcPr>
            <w:tcW w:w="136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9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75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21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192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36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9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75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18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192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Учебно-тренировочные мероприятия по подготовке к официальным спортивным соревнованиям субъекта Российской Федерации</w:t>
            </w:r>
          </w:p>
        </w:tc>
        <w:tc>
          <w:tcPr>
            <w:tcW w:w="136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9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75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14</w:t>
            </w:r>
          </w:p>
        </w:tc>
      </w:tr>
      <w:tr w:rsidR="00EF06AD">
        <w:tc>
          <w:tcPr>
            <w:tcW w:w="9066" w:type="dxa"/>
            <w:gridSpan w:val="6"/>
            <w:vAlign w:val="center"/>
          </w:tcPr>
          <w:p w:rsidR="00EF06AD" w:rsidRDefault="00EF06AD">
            <w:pPr>
              <w:pStyle w:val="ConsPlusNormal"/>
              <w:jc w:val="center"/>
              <w:outlineLvl w:val="2"/>
            </w:pPr>
            <w:r>
              <w:t>2. Специальные учебно-тренировочные мероприятия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192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36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9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75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18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192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Восстановительные мероприятия</w:t>
            </w:r>
          </w:p>
        </w:tc>
        <w:tc>
          <w:tcPr>
            <w:tcW w:w="136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453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До 10 суток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192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Мероприятия для комплексного медицинского обследования</w:t>
            </w:r>
          </w:p>
        </w:tc>
        <w:tc>
          <w:tcPr>
            <w:tcW w:w="136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453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До 3 суток, но не более 2 раз в год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192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Учебно-тренировочные мероприятия в каникулярный период</w:t>
            </w:r>
          </w:p>
        </w:tc>
        <w:tc>
          <w:tcPr>
            <w:tcW w:w="3175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До 21 суток подряд и не более двух учебно-тренировочных мероприятий в год</w:t>
            </w:r>
          </w:p>
        </w:tc>
        <w:tc>
          <w:tcPr>
            <w:tcW w:w="169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192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 xml:space="preserve">Просмотровые учебно-тренировочные </w:t>
            </w:r>
            <w:r>
              <w:lastRenderedPageBreak/>
              <w:t>мероприятия</w:t>
            </w:r>
          </w:p>
        </w:tc>
        <w:tc>
          <w:tcPr>
            <w:tcW w:w="136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5267" w:type="dxa"/>
            <w:gridSpan w:val="3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До 60 суток</w:t>
            </w:r>
          </w:p>
        </w:tc>
      </w:tr>
    </w:tbl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right"/>
        <w:outlineLvl w:val="1"/>
      </w:pPr>
      <w:r>
        <w:t>Приложение N 4</w:t>
      </w:r>
    </w:p>
    <w:p w:rsidR="00EF06AD" w:rsidRDefault="00EF06AD">
      <w:pPr>
        <w:pStyle w:val="ConsPlusNormal"/>
        <w:jc w:val="right"/>
      </w:pPr>
      <w:r>
        <w:t>к федеральному стандарту спортивной</w:t>
      </w:r>
    </w:p>
    <w:p w:rsidR="00EF06AD" w:rsidRDefault="00EF06AD">
      <w:pPr>
        <w:pStyle w:val="ConsPlusNormal"/>
        <w:jc w:val="right"/>
      </w:pPr>
      <w:r>
        <w:t>подготовки по виду спорта</w:t>
      </w:r>
    </w:p>
    <w:p w:rsidR="00EF06AD" w:rsidRDefault="00EF06AD">
      <w:pPr>
        <w:pStyle w:val="ConsPlusNormal"/>
        <w:jc w:val="right"/>
      </w:pPr>
      <w:r>
        <w:t>"спортивная борьба", утвержденному</w:t>
      </w:r>
    </w:p>
    <w:p w:rsidR="00EF06AD" w:rsidRDefault="00EF06AD">
      <w:pPr>
        <w:pStyle w:val="ConsPlusNormal"/>
        <w:jc w:val="right"/>
      </w:pPr>
      <w:r>
        <w:t>приказом Минспорта России</w:t>
      </w:r>
    </w:p>
    <w:p w:rsidR="00EF06AD" w:rsidRDefault="00EF06AD">
      <w:pPr>
        <w:pStyle w:val="ConsPlusNormal"/>
        <w:jc w:val="right"/>
      </w:pPr>
      <w:r>
        <w:t>от 30 ноября 2022 г. N 1091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Title"/>
        <w:jc w:val="center"/>
      </w:pPr>
      <w:bookmarkStart w:id="4" w:name="P321"/>
      <w:bookmarkEnd w:id="4"/>
      <w:r>
        <w:t>ОБЪЕМ СОРЕВНОВАТЕЛЬНОЙ ДЕЯТЕЛЬНОСТИ</w:t>
      </w:r>
    </w:p>
    <w:p w:rsidR="00EF06AD" w:rsidRDefault="00EF06A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680"/>
        <w:gridCol w:w="963"/>
        <w:gridCol w:w="1077"/>
        <w:gridCol w:w="1077"/>
        <w:gridCol w:w="1814"/>
        <w:gridCol w:w="1644"/>
      </w:tblGrid>
      <w:tr w:rsidR="00EF06AD">
        <w:tc>
          <w:tcPr>
            <w:tcW w:w="1814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t>Виды спортивных соревнований</w:t>
            </w:r>
          </w:p>
        </w:tc>
        <w:tc>
          <w:tcPr>
            <w:tcW w:w="7255" w:type="dxa"/>
            <w:gridSpan w:val="6"/>
          </w:tcPr>
          <w:p w:rsidR="00EF06AD" w:rsidRDefault="00EF06AD">
            <w:pPr>
              <w:pStyle w:val="ConsPlusNormal"/>
              <w:jc w:val="center"/>
            </w:pPr>
            <w:r>
              <w:t>Этапы и годы спортивной подготовки</w:t>
            </w:r>
          </w:p>
        </w:tc>
      </w:tr>
      <w:tr w:rsidR="00EF06AD">
        <w:tc>
          <w:tcPr>
            <w:tcW w:w="181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3" w:type="dxa"/>
            <w:gridSpan w:val="2"/>
          </w:tcPr>
          <w:p w:rsidR="00EF06AD" w:rsidRDefault="00EF06AD">
            <w:pPr>
              <w:pStyle w:val="ConsPlusNormal"/>
              <w:jc w:val="center"/>
            </w:pPr>
            <w:r>
              <w:t>Этап начальной подготовки</w:t>
            </w:r>
          </w:p>
        </w:tc>
        <w:tc>
          <w:tcPr>
            <w:tcW w:w="2154" w:type="dxa"/>
            <w:gridSpan w:val="2"/>
          </w:tcPr>
          <w:p w:rsidR="00EF06AD" w:rsidRDefault="00EF06AD">
            <w:pPr>
              <w:pStyle w:val="ConsPlusNormal"/>
              <w:jc w:val="center"/>
            </w:pPr>
            <w:r>
              <w:t>Учебно-тренировочный этап (этап спортивной специализации)</w:t>
            </w:r>
          </w:p>
        </w:tc>
        <w:tc>
          <w:tcPr>
            <w:tcW w:w="1814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t>Этап совершенствования спортивного мастерства</w:t>
            </w:r>
          </w:p>
        </w:tc>
        <w:tc>
          <w:tcPr>
            <w:tcW w:w="1644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t>Этап высшего спортивного мастерства</w:t>
            </w:r>
          </w:p>
        </w:tc>
      </w:tr>
      <w:tr w:rsidR="00EF06AD">
        <w:tc>
          <w:tcPr>
            <w:tcW w:w="181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680" w:type="dxa"/>
          </w:tcPr>
          <w:p w:rsidR="00EF06AD" w:rsidRDefault="00EF06AD">
            <w:pPr>
              <w:pStyle w:val="ConsPlusNormal"/>
              <w:jc w:val="center"/>
            </w:pPr>
            <w:r>
              <w:t>До года</w:t>
            </w:r>
          </w:p>
        </w:tc>
        <w:tc>
          <w:tcPr>
            <w:tcW w:w="963" w:type="dxa"/>
          </w:tcPr>
          <w:p w:rsidR="00EF06AD" w:rsidRDefault="00EF06AD">
            <w:pPr>
              <w:pStyle w:val="ConsPlusNormal"/>
              <w:jc w:val="center"/>
            </w:pPr>
            <w:r>
              <w:t>Свыше года</w:t>
            </w:r>
          </w:p>
        </w:tc>
        <w:tc>
          <w:tcPr>
            <w:tcW w:w="1077" w:type="dxa"/>
          </w:tcPr>
          <w:p w:rsidR="00EF06AD" w:rsidRDefault="00EF06AD">
            <w:pPr>
              <w:pStyle w:val="ConsPlusNormal"/>
              <w:jc w:val="center"/>
            </w:pPr>
            <w:r>
              <w:t>До трех лет</w:t>
            </w:r>
          </w:p>
        </w:tc>
        <w:tc>
          <w:tcPr>
            <w:tcW w:w="1077" w:type="dxa"/>
          </w:tcPr>
          <w:p w:rsidR="00EF06AD" w:rsidRDefault="00EF06AD">
            <w:pPr>
              <w:pStyle w:val="ConsPlusNormal"/>
              <w:jc w:val="center"/>
            </w:pPr>
            <w:r>
              <w:t>Свыше трех лет</w:t>
            </w:r>
          </w:p>
        </w:tc>
        <w:tc>
          <w:tcPr>
            <w:tcW w:w="181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</w:tr>
      <w:tr w:rsidR="00EF06AD"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Контрольные</w:t>
            </w:r>
          </w:p>
        </w:tc>
        <w:tc>
          <w:tcPr>
            <w:tcW w:w="68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3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5</w:t>
            </w:r>
          </w:p>
        </w:tc>
      </w:tr>
      <w:tr w:rsidR="00EF06AD"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Отборочные</w:t>
            </w:r>
          </w:p>
        </w:tc>
        <w:tc>
          <w:tcPr>
            <w:tcW w:w="68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3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Основные</w:t>
            </w:r>
          </w:p>
        </w:tc>
        <w:tc>
          <w:tcPr>
            <w:tcW w:w="68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3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</w:tbl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right"/>
        <w:outlineLvl w:val="1"/>
      </w:pPr>
      <w:r>
        <w:t>Приложение N 5</w:t>
      </w:r>
    </w:p>
    <w:p w:rsidR="00EF06AD" w:rsidRDefault="00EF06AD">
      <w:pPr>
        <w:pStyle w:val="ConsPlusNormal"/>
        <w:jc w:val="right"/>
      </w:pPr>
      <w:r>
        <w:t>к федеральному стандарту спортивной</w:t>
      </w:r>
    </w:p>
    <w:p w:rsidR="00EF06AD" w:rsidRDefault="00EF06AD">
      <w:pPr>
        <w:pStyle w:val="ConsPlusNormal"/>
        <w:jc w:val="right"/>
      </w:pPr>
      <w:r>
        <w:t>подготовки по виду спорта</w:t>
      </w:r>
    </w:p>
    <w:p w:rsidR="00EF06AD" w:rsidRDefault="00EF06AD">
      <w:pPr>
        <w:pStyle w:val="ConsPlusNormal"/>
        <w:jc w:val="right"/>
      </w:pPr>
      <w:r>
        <w:t>"спортивная борьба", утвержденному</w:t>
      </w:r>
    </w:p>
    <w:p w:rsidR="00EF06AD" w:rsidRDefault="00EF06AD">
      <w:pPr>
        <w:pStyle w:val="ConsPlusNormal"/>
        <w:jc w:val="right"/>
      </w:pPr>
      <w:r>
        <w:t>приказом Минспорта России</w:t>
      </w:r>
    </w:p>
    <w:p w:rsidR="00EF06AD" w:rsidRDefault="00EF06AD">
      <w:pPr>
        <w:pStyle w:val="ConsPlusNormal"/>
        <w:jc w:val="right"/>
      </w:pPr>
      <w:r>
        <w:t>от 30 ноября 2022 г. N 1091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Title"/>
        <w:jc w:val="center"/>
      </w:pPr>
      <w:bookmarkStart w:id="5" w:name="P366"/>
      <w:bookmarkEnd w:id="5"/>
      <w:r>
        <w:t>СООТНОШЕНИЕ</w:t>
      </w:r>
    </w:p>
    <w:p w:rsidR="00EF06AD" w:rsidRDefault="00EF06AD">
      <w:pPr>
        <w:pStyle w:val="ConsPlusTitle"/>
        <w:jc w:val="center"/>
      </w:pPr>
      <w:r>
        <w:t>ВИДОВ СПОРТИВНОЙ ПОДГОТОВКИ И ИНЫХ МЕРОПРИЯТИЙ В СТРУКТУРЕ</w:t>
      </w:r>
    </w:p>
    <w:p w:rsidR="00EF06AD" w:rsidRDefault="00EF06AD">
      <w:pPr>
        <w:pStyle w:val="ConsPlusTitle"/>
        <w:jc w:val="center"/>
      </w:pPr>
      <w:r>
        <w:t>УЧЕБНО-ТРЕНИРОВОЧНОГО ПРОЦЕССА НА ЭТАПАХ</w:t>
      </w:r>
    </w:p>
    <w:p w:rsidR="00EF06AD" w:rsidRDefault="00EF06AD">
      <w:pPr>
        <w:pStyle w:val="ConsPlusTitle"/>
        <w:jc w:val="center"/>
      </w:pPr>
      <w:r>
        <w:t>СПОРТИВНОЙ ПОДГОТОВКИ</w:t>
      </w:r>
    </w:p>
    <w:p w:rsidR="00EF06AD" w:rsidRDefault="00EF06A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984"/>
        <w:gridCol w:w="737"/>
        <w:gridCol w:w="850"/>
        <w:gridCol w:w="907"/>
        <w:gridCol w:w="1020"/>
        <w:gridCol w:w="1587"/>
        <w:gridCol w:w="1474"/>
      </w:tblGrid>
      <w:tr w:rsidR="00EF06AD">
        <w:tc>
          <w:tcPr>
            <w:tcW w:w="510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84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t>Виды спортивной подготовки и иные мероприятия</w:t>
            </w:r>
          </w:p>
        </w:tc>
        <w:tc>
          <w:tcPr>
            <w:tcW w:w="6575" w:type="dxa"/>
            <w:gridSpan w:val="6"/>
          </w:tcPr>
          <w:p w:rsidR="00EF06AD" w:rsidRDefault="00EF06AD">
            <w:pPr>
              <w:pStyle w:val="ConsPlusNormal"/>
              <w:jc w:val="center"/>
            </w:pPr>
            <w:r>
              <w:t>Этапы и годы спортивной подготовки</w:t>
            </w:r>
          </w:p>
        </w:tc>
      </w:tr>
      <w:tr w:rsidR="00EF06AD">
        <w:tc>
          <w:tcPr>
            <w:tcW w:w="51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98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587" w:type="dxa"/>
            <w:gridSpan w:val="2"/>
          </w:tcPr>
          <w:p w:rsidR="00EF06AD" w:rsidRDefault="00EF06AD">
            <w:pPr>
              <w:pStyle w:val="ConsPlusNormal"/>
              <w:jc w:val="center"/>
            </w:pPr>
            <w:r>
              <w:t>Этап начальной подготовки</w:t>
            </w:r>
          </w:p>
        </w:tc>
        <w:tc>
          <w:tcPr>
            <w:tcW w:w="1927" w:type="dxa"/>
            <w:gridSpan w:val="2"/>
          </w:tcPr>
          <w:p w:rsidR="00EF06AD" w:rsidRDefault="00EF06AD">
            <w:pPr>
              <w:pStyle w:val="ConsPlusNormal"/>
              <w:jc w:val="center"/>
            </w:pPr>
            <w:r>
              <w:t xml:space="preserve">Учебно-тренировочный этап (этап </w:t>
            </w:r>
            <w:r>
              <w:lastRenderedPageBreak/>
              <w:t>спортивной специализации)</w:t>
            </w:r>
          </w:p>
        </w:tc>
        <w:tc>
          <w:tcPr>
            <w:tcW w:w="1587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lastRenderedPageBreak/>
              <w:t xml:space="preserve">Этап совершенствования </w:t>
            </w:r>
            <w:r>
              <w:lastRenderedPageBreak/>
              <w:t>спортивного мастерства</w:t>
            </w:r>
          </w:p>
        </w:tc>
        <w:tc>
          <w:tcPr>
            <w:tcW w:w="1474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lastRenderedPageBreak/>
              <w:t>Этап высшего спортивного мастерства</w:t>
            </w:r>
          </w:p>
        </w:tc>
      </w:tr>
      <w:tr w:rsidR="00EF06AD">
        <w:tc>
          <w:tcPr>
            <w:tcW w:w="51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98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737" w:type="dxa"/>
          </w:tcPr>
          <w:p w:rsidR="00EF06AD" w:rsidRDefault="00EF06AD">
            <w:pPr>
              <w:pStyle w:val="ConsPlusNormal"/>
              <w:jc w:val="center"/>
            </w:pPr>
            <w:r>
              <w:t>До года</w:t>
            </w:r>
          </w:p>
        </w:tc>
        <w:tc>
          <w:tcPr>
            <w:tcW w:w="850" w:type="dxa"/>
          </w:tcPr>
          <w:p w:rsidR="00EF06AD" w:rsidRDefault="00EF06AD">
            <w:pPr>
              <w:pStyle w:val="ConsPlusNormal"/>
              <w:jc w:val="center"/>
            </w:pPr>
            <w:r>
              <w:t>Свыше года</w:t>
            </w:r>
          </w:p>
        </w:tc>
        <w:tc>
          <w:tcPr>
            <w:tcW w:w="907" w:type="dxa"/>
          </w:tcPr>
          <w:p w:rsidR="00EF06AD" w:rsidRDefault="00EF06AD">
            <w:pPr>
              <w:pStyle w:val="ConsPlusNormal"/>
              <w:jc w:val="center"/>
            </w:pPr>
            <w:r>
              <w:t>До трех лет</w:t>
            </w:r>
          </w:p>
        </w:tc>
        <w:tc>
          <w:tcPr>
            <w:tcW w:w="1020" w:type="dxa"/>
          </w:tcPr>
          <w:p w:rsidR="00EF06AD" w:rsidRDefault="00EF06AD">
            <w:pPr>
              <w:pStyle w:val="ConsPlusNormal"/>
              <w:jc w:val="center"/>
            </w:pPr>
            <w:r>
              <w:t>Свыше трех лет</w:t>
            </w:r>
          </w:p>
        </w:tc>
        <w:tc>
          <w:tcPr>
            <w:tcW w:w="1587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474" w:type="dxa"/>
            <w:vMerge/>
          </w:tcPr>
          <w:p w:rsidR="00EF06AD" w:rsidRDefault="00EF06AD">
            <w:pPr>
              <w:pStyle w:val="ConsPlusNormal"/>
            </w:pP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8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Общая физическая подготовка (%)</w:t>
            </w:r>
          </w:p>
        </w:tc>
        <w:tc>
          <w:tcPr>
            <w:tcW w:w="73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58 - 63</w:t>
            </w:r>
          </w:p>
        </w:tc>
        <w:tc>
          <w:tcPr>
            <w:tcW w:w="85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56 - 62</w:t>
            </w:r>
          </w:p>
        </w:tc>
        <w:tc>
          <w:tcPr>
            <w:tcW w:w="90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45 - 54</w:t>
            </w:r>
          </w:p>
        </w:tc>
        <w:tc>
          <w:tcPr>
            <w:tcW w:w="102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36 - 42</w:t>
            </w:r>
          </w:p>
        </w:tc>
        <w:tc>
          <w:tcPr>
            <w:tcW w:w="158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26 - 32</w:t>
            </w:r>
          </w:p>
        </w:tc>
        <w:tc>
          <w:tcPr>
            <w:tcW w:w="147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18 - 26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8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Специальная физическая подготовка (%)</w:t>
            </w:r>
          </w:p>
        </w:tc>
        <w:tc>
          <w:tcPr>
            <w:tcW w:w="73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1 - 20</w:t>
            </w:r>
          </w:p>
        </w:tc>
        <w:tc>
          <w:tcPr>
            <w:tcW w:w="85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16 - 20</w:t>
            </w:r>
          </w:p>
        </w:tc>
        <w:tc>
          <w:tcPr>
            <w:tcW w:w="90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16 - 23</w:t>
            </w:r>
          </w:p>
        </w:tc>
        <w:tc>
          <w:tcPr>
            <w:tcW w:w="102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18 - 25</w:t>
            </w:r>
          </w:p>
        </w:tc>
        <w:tc>
          <w:tcPr>
            <w:tcW w:w="158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47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23 - 28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98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Участие в спортивных соревнованиях (%)</w:t>
            </w:r>
          </w:p>
        </w:tc>
        <w:tc>
          <w:tcPr>
            <w:tcW w:w="73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2 - 4</w:t>
            </w:r>
          </w:p>
        </w:tc>
        <w:tc>
          <w:tcPr>
            <w:tcW w:w="102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3 - 5</w:t>
            </w:r>
          </w:p>
        </w:tc>
        <w:tc>
          <w:tcPr>
            <w:tcW w:w="158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6 - 8</w:t>
            </w:r>
          </w:p>
        </w:tc>
        <w:tc>
          <w:tcPr>
            <w:tcW w:w="147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6 - 9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98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Техническая подготовка (%)</w:t>
            </w:r>
          </w:p>
        </w:tc>
        <w:tc>
          <w:tcPr>
            <w:tcW w:w="73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85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6 - 8</w:t>
            </w:r>
          </w:p>
        </w:tc>
        <w:tc>
          <w:tcPr>
            <w:tcW w:w="90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10 - 14</w:t>
            </w:r>
          </w:p>
        </w:tc>
        <w:tc>
          <w:tcPr>
            <w:tcW w:w="102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15 - 19</w:t>
            </w:r>
          </w:p>
        </w:tc>
        <w:tc>
          <w:tcPr>
            <w:tcW w:w="158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12 - 15</w:t>
            </w:r>
          </w:p>
        </w:tc>
        <w:tc>
          <w:tcPr>
            <w:tcW w:w="147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12 - 14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98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Тактическая, теоретическая, психологическая подготовка (%)</w:t>
            </w:r>
          </w:p>
        </w:tc>
        <w:tc>
          <w:tcPr>
            <w:tcW w:w="73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10 - 14</w:t>
            </w:r>
          </w:p>
        </w:tc>
        <w:tc>
          <w:tcPr>
            <w:tcW w:w="85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13 - 19</w:t>
            </w:r>
          </w:p>
        </w:tc>
        <w:tc>
          <w:tcPr>
            <w:tcW w:w="90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17 - 26</w:t>
            </w:r>
          </w:p>
        </w:tc>
        <w:tc>
          <w:tcPr>
            <w:tcW w:w="102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17 - 26</w:t>
            </w:r>
          </w:p>
        </w:tc>
        <w:tc>
          <w:tcPr>
            <w:tcW w:w="158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25 - 30</w:t>
            </w:r>
          </w:p>
        </w:tc>
        <w:tc>
          <w:tcPr>
            <w:tcW w:w="147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28 - 35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98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Инструкторская и судейская практика (%)</w:t>
            </w:r>
          </w:p>
        </w:tc>
        <w:tc>
          <w:tcPr>
            <w:tcW w:w="73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2 - 3</w:t>
            </w:r>
          </w:p>
        </w:tc>
        <w:tc>
          <w:tcPr>
            <w:tcW w:w="102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2 - 3</w:t>
            </w:r>
          </w:p>
        </w:tc>
        <w:tc>
          <w:tcPr>
            <w:tcW w:w="158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3 - 4</w:t>
            </w:r>
          </w:p>
        </w:tc>
        <w:tc>
          <w:tcPr>
            <w:tcW w:w="147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2 - 3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98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73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1 - 3</w:t>
            </w:r>
          </w:p>
        </w:tc>
        <w:tc>
          <w:tcPr>
            <w:tcW w:w="85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4 - 6</w:t>
            </w:r>
          </w:p>
        </w:tc>
        <w:tc>
          <w:tcPr>
            <w:tcW w:w="90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4 - 6</w:t>
            </w:r>
          </w:p>
        </w:tc>
        <w:tc>
          <w:tcPr>
            <w:tcW w:w="102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6 - 8</w:t>
            </w:r>
          </w:p>
        </w:tc>
        <w:tc>
          <w:tcPr>
            <w:tcW w:w="158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6 - 8</w:t>
            </w:r>
          </w:p>
        </w:tc>
        <w:tc>
          <w:tcPr>
            <w:tcW w:w="147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6 - 8</w:t>
            </w:r>
          </w:p>
        </w:tc>
      </w:tr>
    </w:tbl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right"/>
        <w:outlineLvl w:val="1"/>
      </w:pPr>
      <w:r>
        <w:t>Приложение N 6</w:t>
      </w:r>
    </w:p>
    <w:p w:rsidR="00EF06AD" w:rsidRDefault="00EF06AD">
      <w:pPr>
        <w:pStyle w:val="ConsPlusNormal"/>
        <w:jc w:val="right"/>
      </w:pPr>
      <w:r>
        <w:t>к федеральному стандарту спортивной</w:t>
      </w:r>
    </w:p>
    <w:p w:rsidR="00EF06AD" w:rsidRDefault="00EF06AD">
      <w:pPr>
        <w:pStyle w:val="ConsPlusNormal"/>
        <w:jc w:val="right"/>
      </w:pPr>
      <w:r>
        <w:t>подготовки по виду спорта</w:t>
      </w:r>
    </w:p>
    <w:p w:rsidR="00EF06AD" w:rsidRDefault="00EF06AD">
      <w:pPr>
        <w:pStyle w:val="ConsPlusNormal"/>
        <w:jc w:val="right"/>
      </w:pPr>
      <w:r>
        <w:t>"спортивная борьба", утвержденному</w:t>
      </w:r>
    </w:p>
    <w:p w:rsidR="00EF06AD" w:rsidRDefault="00EF06AD">
      <w:pPr>
        <w:pStyle w:val="ConsPlusNormal"/>
        <w:jc w:val="right"/>
      </w:pPr>
      <w:r>
        <w:t>приказом Минспорта России</w:t>
      </w:r>
    </w:p>
    <w:p w:rsidR="00EF06AD" w:rsidRDefault="00EF06AD">
      <w:pPr>
        <w:pStyle w:val="ConsPlusNormal"/>
        <w:jc w:val="right"/>
      </w:pPr>
      <w:r>
        <w:t>от 30 ноября 2022 г. N 1091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Title"/>
        <w:jc w:val="center"/>
      </w:pPr>
      <w:bookmarkStart w:id="6" w:name="P450"/>
      <w:bookmarkEnd w:id="6"/>
      <w:r>
        <w:t>НОРМАТИВЫ</w:t>
      </w:r>
    </w:p>
    <w:p w:rsidR="00EF06AD" w:rsidRDefault="00EF06AD">
      <w:pPr>
        <w:pStyle w:val="ConsPlusTitle"/>
        <w:jc w:val="center"/>
      </w:pPr>
      <w:r>
        <w:t>ОБЩЕЙ ФИЗИЧЕСКОЙ И СПЕЦИАЛЬНОЙ ФИЗИЧЕСКОЙ ПОДГОТОВКИ</w:t>
      </w:r>
    </w:p>
    <w:p w:rsidR="00EF06AD" w:rsidRDefault="00EF06AD">
      <w:pPr>
        <w:pStyle w:val="ConsPlusTitle"/>
        <w:jc w:val="center"/>
      </w:pPr>
      <w:r>
        <w:t>ДЛЯ ЗАЧИСЛЕНИЯ И ПЕРЕВОДА НА ЭТАП НАЧАЛЬНОЙ ПОДГОТОВКИ</w:t>
      </w:r>
    </w:p>
    <w:p w:rsidR="00EF06AD" w:rsidRDefault="00EF06AD">
      <w:pPr>
        <w:pStyle w:val="ConsPlusTitle"/>
        <w:jc w:val="center"/>
      </w:pPr>
      <w:r>
        <w:t>ПО ВИДУ СПОРТА "СПОРТИВНАЯ БОРЬБА"</w:t>
      </w:r>
    </w:p>
    <w:p w:rsidR="00EF06AD" w:rsidRDefault="00EF06A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721"/>
        <w:gridCol w:w="1303"/>
        <w:gridCol w:w="1190"/>
        <w:gridCol w:w="1077"/>
        <w:gridCol w:w="1247"/>
        <w:gridCol w:w="963"/>
      </w:tblGrid>
      <w:tr w:rsidR="00EF06AD">
        <w:tc>
          <w:tcPr>
            <w:tcW w:w="567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2721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lastRenderedPageBreak/>
              <w:t>Упражнения</w:t>
            </w:r>
          </w:p>
        </w:tc>
        <w:tc>
          <w:tcPr>
            <w:tcW w:w="1303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t xml:space="preserve">Единица </w:t>
            </w:r>
            <w:r>
              <w:lastRenderedPageBreak/>
              <w:t>измерения</w:t>
            </w:r>
          </w:p>
        </w:tc>
        <w:tc>
          <w:tcPr>
            <w:tcW w:w="2267" w:type="dxa"/>
            <w:gridSpan w:val="2"/>
          </w:tcPr>
          <w:p w:rsidR="00EF06AD" w:rsidRDefault="00EF06AD">
            <w:pPr>
              <w:pStyle w:val="ConsPlusNormal"/>
              <w:jc w:val="center"/>
            </w:pPr>
            <w:r>
              <w:lastRenderedPageBreak/>
              <w:t xml:space="preserve">Норматив до года </w:t>
            </w:r>
            <w:r>
              <w:lastRenderedPageBreak/>
              <w:t>обучения</w:t>
            </w:r>
          </w:p>
        </w:tc>
        <w:tc>
          <w:tcPr>
            <w:tcW w:w="2210" w:type="dxa"/>
            <w:gridSpan w:val="2"/>
          </w:tcPr>
          <w:p w:rsidR="00EF06AD" w:rsidRDefault="00EF06AD">
            <w:pPr>
              <w:pStyle w:val="ConsPlusNormal"/>
              <w:jc w:val="center"/>
            </w:pPr>
            <w:r>
              <w:lastRenderedPageBreak/>
              <w:t xml:space="preserve">Норматив свыше года </w:t>
            </w:r>
            <w:r>
              <w:lastRenderedPageBreak/>
              <w:t>обучения</w:t>
            </w:r>
          </w:p>
        </w:tc>
      </w:tr>
      <w:tr w:rsidR="00EF06AD">
        <w:tc>
          <w:tcPr>
            <w:tcW w:w="567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2721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03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190" w:type="dxa"/>
          </w:tcPr>
          <w:p w:rsidR="00EF06AD" w:rsidRDefault="00EF06AD">
            <w:pPr>
              <w:pStyle w:val="ConsPlusNormal"/>
              <w:jc w:val="center"/>
            </w:pPr>
            <w:r>
              <w:t>мальчики</w:t>
            </w:r>
          </w:p>
        </w:tc>
        <w:tc>
          <w:tcPr>
            <w:tcW w:w="1077" w:type="dxa"/>
          </w:tcPr>
          <w:p w:rsidR="00EF06AD" w:rsidRDefault="00EF06AD">
            <w:pPr>
              <w:pStyle w:val="ConsPlusNormal"/>
              <w:jc w:val="center"/>
            </w:pPr>
            <w:r>
              <w:t>девочки</w:t>
            </w:r>
          </w:p>
        </w:tc>
        <w:tc>
          <w:tcPr>
            <w:tcW w:w="1247" w:type="dxa"/>
          </w:tcPr>
          <w:p w:rsidR="00EF06AD" w:rsidRDefault="00EF06AD">
            <w:pPr>
              <w:pStyle w:val="ConsPlusNormal"/>
              <w:jc w:val="center"/>
            </w:pPr>
            <w:r>
              <w:t>мальчики</w:t>
            </w:r>
          </w:p>
        </w:tc>
        <w:tc>
          <w:tcPr>
            <w:tcW w:w="963" w:type="dxa"/>
          </w:tcPr>
          <w:p w:rsidR="00EF06AD" w:rsidRDefault="00EF06AD">
            <w:pPr>
              <w:pStyle w:val="ConsPlusNormal"/>
              <w:jc w:val="center"/>
            </w:pPr>
            <w:r>
              <w:t>девочки</w:t>
            </w:r>
          </w:p>
        </w:tc>
      </w:tr>
      <w:tr w:rsidR="00EF06AD">
        <w:tc>
          <w:tcPr>
            <w:tcW w:w="9068" w:type="dxa"/>
            <w:gridSpan w:val="7"/>
            <w:vAlign w:val="center"/>
          </w:tcPr>
          <w:p w:rsidR="00EF06AD" w:rsidRDefault="00EF06AD">
            <w:pPr>
              <w:pStyle w:val="ConsPlusNormal"/>
              <w:jc w:val="center"/>
              <w:outlineLvl w:val="2"/>
            </w:pPr>
            <w:r>
              <w:t>1. Нормативы общей физической подготовки</w:t>
            </w:r>
          </w:p>
        </w:tc>
      </w:tr>
      <w:tr w:rsidR="00EF06AD">
        <w:tc>
          <w:tcPr>
            <w:tcW w:w="567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721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Бег на 30 м</w:t>
            </w:r>
          </w:p>
        </w:tc>
        <w:tc>
          <w:tcPr>
            <w:tcW w:w="1303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226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более</w:t>
            </w:r>
          </w:p>
        </w:tc>
        <w:tc>
          <w:tcPr>
            <w:tcW w:w="221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более</w:t>
            </w:r>
          </w:p>
        </w:tc>
      </w:tr>
      <w:tr w:rsidR="00EF06AD">
        <w:tc>
          <w:tcPr>
            <w:tcW w:w="567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2721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03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19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6,9</w:t>
            </w:r>
          </w:p>
        </w:tc>
        <w:tc>
          <w:tcPr>
            <w:tcW w:w="107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7,1</w:t>
            </w:r>
          </w:p>
        </w:tc>
        <w:tc>
          <w:tcPr>
            <w:tcW w:w="124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6,7</w:t>
            </w:r>
          </w:p>
        </w:tc>
        <w:tc>
          <w:tcPr>
            <w:tcW w:w="963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6,8</w:t>
            </w:r>
          </w:p>
        </w:tc>
      </w:tr>
      <w:tr w:rsidR="00EF06AD">
        <w:tc>
          <w:tcPr>
            <w:tcW w:w="567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721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Сгибание и разгибание рук в упоре лежа на полу</w:t>
            </w:r>
          </w:p>
        </w:tc>
        <w:tc>
          <w:tcPr>
            <w:tcW w:w="1303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количество раз</w:t>
            </w:r>
          </w:p>
        </w:tc>
        <w:tc>
          <w:tcPr>
            <w:tcW w:w="226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  <w:tc>
          <w:tcPr>
            <w:tcW w:w="221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567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2721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03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19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3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6</w:t>
            </w:r>
          </w:p>
        </w:tc>
      </w:tr>
      <w:tr w:rsidR="00EF06AD">
        <w:tc>
          <w:tcPr>
            <w:tcW w:w="567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721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Наклон вперед из положения стоя на гимнастической скамье (от уровня скамьи)</w:t>
            </w:r>
          </w:p>
        </w:tc>
        <w:tc>
          <w:tcPr>
            <w:tcW w:w="1303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см</w:t>
            </w:r>
          </w:p>
        </w:tc>
        <w:tc>
          <w:tcPr>
            <w:tcW w:w="226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  <w:tc>
          <w:tcPr>
            <w:tcW w:w="221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567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2721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03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19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07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24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963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+5</w:t>
            </w:r>
          </w:p>
        </w:tc>
      </w:tr>
      <w:tr w:rsidR="00EF06AD">
        <w:tc>
          <w:tcPr>
            <w:tcW w:w="567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721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Прыжок в длину с места толчком двумя ногами</w:t>
            </w:r>
          </w:p>
        </w:tc>
        <w:tc>
          <w:tcPr>
            <w:tcW w:w="1303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см</w:t>
            </w:r>
          </w:p>
        </w:tc>
        <w:tc>
          <w:tcPr>
            <w:tcW w:w="226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  <w:tc>
          <w:tcPr>
            <w:tcW w:w="221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567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2721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03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19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7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24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963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115</w:t>
            </w:r>
          </w:p>
        </w:tc>
      </w:tr>
      <w:tr w:rsidR="00EF06AD">
        <w:tc>
          <w:tcPr>
            <w:tcW w:w="567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2721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Метание теннисного мяча в цель, дистанция 6 м</w:t>
            </w:r>
          </w:p>
        </w:tc>
        <w:tc>
          <w:tcPr>
            <w:tcW w:w="1303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количество попаданий</w:t>
            </w:r>
          </w:p>
        </w:tc>
        <w:tc>
          <w:tcPr>
            <w:tcW w:w="226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  <w:tc>
          <w:tcPr>
            <w:tcW w:w="221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567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2721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03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19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3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</w:tr>
      <w:tr w:rsidR="00EF06AD">
        <w:tc>
          <w:tcPr>
            <w:tcW w:w="9068" w:type="dxa"/>
            <w:gridSpan w:val="7"/>
            <w:vAlign w:val="center"/>
          </w:tcPr>
          <w:p w:rsidR="00EF06AD" w:rsidRDefault="00EF06AD">
            <w:pPr>
              <w:pStyle w:val="ConsPlusNormal"/>
              <w:jc w:val="center"/>
              <w:outlineLvl w:val="2"/>
            </w:pPr>
            <w:r>
              <w:t>2. Нормативы специальной физической подготовки</w:t>
            </w:r>
          </w:p>
        </w:tc>
      </w:tr>
      <w:tr w:rsidR="00EF06AD">
        <w:tc>
          <w:tcPr>
            <w:tcW w:w="567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721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Стоя ровно, на одной ноге, руки на поясе. Фиксация положения</w:t>
            </w:r>
          </w:p>
        </w:tc>
        <w:tc>
          <w:tcPr>
            <w:tcW w:w="1303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226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  <w:tc>
          <w:tcPr>
            <w:tcW w:w="221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567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2721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03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19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07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124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963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10,0</w:t>
            </w:r>
          </w:p>
        </w:tc>
      </w:tr>
      <w:tr w:rsidR="00EF06AD">
        <w:tc>
          <w:tcPr>
            <w:tcW w:w="567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2721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Подъем ног до хвата руками в висе на гимнастической стенке</w:t>
            </w:r>
          </w:p>
        </w:tc>
        <w:tc>
          <w:tcPr>
            <w:tcW w:w="1303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количество раз</w:t>
            </w:r>
          </w:p>
        </w:tc>
        <w:tc>
          <w:tcPr>
            <w:tcW w:w="226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  <w:tc>
          <w:tcPr>
            <w:tcW w:w="221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567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2721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03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226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3</w:t>
            </w:r>
          </w:p>
        </w:tc>
      </w:tr>
    </w:tbl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right"/>
        <w:outlineLvl w:val="1"/>
      </w:pPr>
      <w:r>
        <w:t>Приложение N 7</w:t>
      </w:r>
    </w:p>
    <w:p w:rsidR="00EF06AD" w:rsidRDefault="00EF06AD">
      <w:pPr>
        <w:pStyle w:val="ConsPlusNormal"/>
        <w:jc w:val="right"/>
      </w:pPr>
      <w:r>
        <w:t>к федеральному стандарту спортивной</w:t>
      </w:r>
    </w:p>
    <w:p w:rsidR="00EF06AD" w:rsidRDefault="00EF06AD">
      <w:pPr>
        <w:pStyle w:val="ConsPlusNormal"/>
        <w:jc w:val="right"/>
      </w:pPr>
      <w:r>
        <w:t>подготовки по виду спорта</w:t>
      </w:r>
    </w:p>
    <w:p w:rsidR="00EF06AD" w:rsidRDefault="00EF06AD">
      <w:pPr>
        <w:pStyle w:val="ConsPlusNormal"/>
        <w:jc w:val="right"/>
      </w:pPr>
      <w:r>
        <w:t>"спортивная борьба", утвержденному</w:t>
      </w:r>
    </w:p>
    <w:p w:rsidR="00EF06AD" w:rsidRDefault="00EF06AD">
      <w:pPr>
        <w:pStyle w:val="ConsPlusNormal"/>
        <w:jc w:val="right"/>
      </w:pPr>
      <w:r>
        <w:t>приказом Минспорта России</w:t>
      </w:r>
    </w:p>
    <w:p w:rsidR="00EF06AD" w:rsidRDefault="00EF06AD">
      <w:pPr>
        <w:pStyle w:val="ConsPlusNormal"/>
        <w:jc w:val="right"/>
      </w:pPr>
      <w:r>
        <w:t>от 30 ноября 2022 г. N 1091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Title"/>
        <w:jc w:val="center"/>
      </w:pPr>
      <w:bookmarkStart w:id="7" w:name="P539"/>
      <w:bookmarkEnd w:id="7"/>
      <w:r>
        <w:t>НОРМАТИВЫ</w:t>
      </w:r>
    </w:p>
    <w:p w:rsidR="00EF06AD" w:rsidRDefault="00EF06AD">
      <w:pPr>
        <w:pStyle w:val="ConsPlusTitle"/>
        <w:jc w:val="center"/>
      </w:pPr>
      <w:r>
        <w:t>ОБЩЕЙ ФИЗИЧЕСКОЙ И СПЕЦИАЛЬНОЙ ФИЗИЧЕСКОЙ ПОДГОТОВКИ,</w:t>
      </w:r>
    </w:p>
    <w:p w:rsidR="00EF06AD" w:rsidRDefault="00EF06AD">
      <w:pPr>
        <w:pStyle w:val="ConsPlusTitle"/>
        <w:jc w:val="center"/>
      </w:pPr>
      <w:r>
        <w:t>УРОВЕНЬ СПОРТИВНОЙ КВАЛИФИКАЦИИ (СПОРТИВНЫЕ РАЗРЯДЫ)</w:t>
      </w:r>
    </w:p>
    <w:p w:rsidR="00EF06AD" w:rsidRDefault="00EF06AD">
      <w:pPr>
        <w:pStyle w:val="ConsPlusTitle"/>
        <w:jc w:val="center"/>
      </w:pPr>
      <w:r>
        <w:t>ДЛЯ ЗАЧИСЛЕНИЯ И ПЕРЕВОДА НА УЧЕБНО-ТРЕНИРОВОЧНЫЙ ЭТАП</w:t>
      </w:r>
    </w:p>
    <w:p w:rsidR="00EF06AD" w:rsidRDefault="00EF06AD">
      <w:pPr>
        <w:pStyle w:val="ConsPlusTitle"/>
        <w:jc w:val="center"/>
      </w:pPr>
      <w:r>
        <w:t>(ЭТАП СПОРТИВНОЙ СПЕЦИАЛИЗАЦИИ) ПО ВИДУ СПОРТА</w:t>
      </w:r>
    </w:p>
    <w:p w:rsidR="00EF06AD" w:rsidRDefault="00EF06AD">
      <w:pPr>
        <w:pStyle w:val="ConsPlusTitle"/>
        <w:jc w:val="center"/>
      </w:pPr>
      <w:r>
        <w:t>"СПОРТИВНАЯ БОРЬБА"</w:t>
      </w:r>
    </w:p>
    <w:p w:rsidR="00EF06AD" w:rsidRDefault="00EF06A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4081"/>
        <w:gridCol w:w="1700"/>
        <w:gridCol w:w="1360"/>
        <w:gridCol w:w="1247"/>
      </w:tblGrid>
      <w:tr w:rsidR="00EF06AD">
        <w:tc>
          <w:tcPr>
            <w:tcW w:w="680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081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t>Упражнения</w:t>
            </w:r>
          </w:p>
        </w:tc>
        <w:tc>
          <w:tcPr>
            <w:tcW w:w="1700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607" w:type="dxa"/>
            <w:gridSpan w:val="2"/>
          </w:tcPr>
          <w:p w:rsidR="00EF06AD" w:rsidRDefault="00EF06AD">
            <w:pPr>
              <w:pStyle w:val="ConsPlusNormal"/>
              <w:jc w:val="center"/>
            </w:pPr>
            <w:r>
              <w:t>Норматив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081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70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</w:tcPr>
          <w:p w:rsidR="00EF06AD" w:rsidRDefault="00EF06AD">
            <w:pPr>
              <w:pStyle w:val="ConsPlusNormal"/>
              <w:jc w:val="center"/>
            </w:pPr>
            <w:r>
              <w:t>мальчики/юноши</w:t>
            </w:r>
          </w:p>
        </w:tc>
        <w:tc>
          <w:tcPr>
            <w:tcW w:w="1247" w:type="dxa"/>
          </w:tcPr>
          <w:p w:rsidR="00EF06AD" w:rsidRDefault="00EF06AD">
            <w:pPr>
              <w:pStyle w:val="ConsPlusNormal"/>
              <w:jc w:val="center"/>
            </w:pPr>
            <w:r>
              <w:t>девочки/девушки</w:t>
            </w:r>
          </w:p>
        </w:tc>
      </w:tr>
      <w:tr w:rsidR="00EF06AD">
        <w:tc>
          <w:tcPr>
            <w:tcW w:w="9068" w:type="dxa"/>
            <w:gridSpan w:val="5"/>
            <w:vAlign w:val="center"/>
          </w:tcPr>
          <w:p w:rsidR="00EF06AD" w:rsidRDefault="00EF06AD">
            <w:pPr>
              <w:pStyle w:val="ConsPlusNormal"/>
              <w:jc w:val="center"/>
              <w:outlineLvl w:val="2"/>
            </w:pPr>
            <w:r>
              <w:t>1. Нормативы общей физической подготовки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081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Бег на 60 м</w:t>
            </w:r>
          </w:p>
        </w:tc>
        <w:tc>
          <w:tcPr>
            <w:tcW w:w="170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260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более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081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70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10,4</w:t>
            </w:r>
          </w:p>
        </w:tc>
        <w:tc>
          <w:tcPr>
            <w:tcW w:w="124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10,9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081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Бег на 1500 м</w:t>
            </w:r>
          </w:p>
        </w:tc>
        <w:tc>
          <w:tcPr>
            <w:tcW w:w="170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мин, с</w:t>
            </w:r>
          </w:p>
        </w:tc>
        <w:tc>
          <w:tcPr>
            <w:tcW w:w="260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более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081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70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8.05</w:t>
            </w:r>
          </w:p>
        </w:tc>
        <w:tc>
          <w:tcPr>
            <w:tcW w:w="124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8.29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081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Сгибание и разгибание рук в упоре лежа на полу</w:t>
            </w:r>
          </w:p>
        </w:tc>
        <w:tc>
          <w:tcPr>
            <w:tcW w:w="170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количество раз</w:t>
            </w:r>
          </w:p>
        </w:tc>
        <w:tc>
          <w:tcPr>
            <w:tcW w:w="260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081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70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15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081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Наклон вперед из положения стоя на гимнастической скамье (от уровня скамьи)</w:t>
            </w:r>
          </w:p>
        </w:tc>
        <w:tc>
          <w:tcPr>
            <w:tcW w:w="170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см</w:t>
            </w:r>
          </w:p>
        </w:tc>
        <w:tc>
          <w:tcPr>
            <w:tcW w:w="260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081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70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+5</w:t>
            </w:r>
          </w:p>
        </w:tc>
        <w:tc>
          <w:tcPr>
            <w:tcW w:w="124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+6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4081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Челночный бег 3 x 10 м</w:t>
            </w:r>
          </w:p>
        </w:tc>
        <w:tc>
          <w:tcPr>
            <w:tcW w:w="170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260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более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081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70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124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9,1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4081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Прыжок в длину с места толчком двумя ногами</w:t>
            </w:r>
          </w:p>
        </w:tc>
        <w:tc>
          <w:tcPr>
            <w:tcW w:w="170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см</w:t>
            </w:r>
          </w:p>
        </w:tc>
        <w:tc>
          <w:tcPr>
            <w:tcW w:w="260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081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70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24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145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4081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Подтягивание из виса на высокой перекладине</w:t>
            </w:r>
          </w:p>
        </w:tc>
        <w:tc>
          <w:tcPr>
            <w:tcW w:w="170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количество раз</w:t>
            </w:r>
          </w:p>
        </w:tc>
        <w:tc>
          <w:tcPr>
            <w:tcW w:w="260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081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70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4081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Подтягивание из виса лежа на низкой перекладине 90 см</w:t>
            </w:r>
          </w:p>
        </w:tc>
        <w:tc>
          <w:tcPr>
            <w:tcW w:w="170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количество раз</w:t>
            </w:r>
          </w:p>
        </w:tc>
        <w:tc>
          <w:tcPr>
            <w:tcW w:w="260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081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70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11</w:t>
            </w:r>
          </w:p>
        </w:tc>
      </w:tr>
      <w:tr w:rsidR="00EF06AD">
        <w:tc>
          <w:tcPr>
            <w:tcW w:w="9068" w:type="dxa"/>
            <w:gridSpan w:val="5"/>
            <w:vAlign w:val="center"/>
          </w:tcPr>
          <w:p w:rsidR="00EF06AD" w:rsidRDefault="00EF06AD">
            <w:pPr>
              <w:pStyle w:val="ConsPlusNormal"/>
              <w:jc w:val="center"/>
              <w:outlineLvl w:val="2"/>
            </w:pPr>
            <w:r>
              <w:t>2. Нормативы специальной физической подготовки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081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Подъем выпрямленных ног из виса на гимнастической стенке в положение "угол"</w:t>
            </w:r>
          </w:p>
        </w:tc>
        <w:tc>
          <w:tcPr>
            <w:tcW w:w="170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количество раз</w:t>
            </w:r>
          </w:p>
        </w:tc>
        <w:tc>
          <w:tcPr>
            <w:tcW w:w="260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081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70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4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081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Прыжок в высоту с места</w:t>
            </w:r>
          </w:p>
        </w:tc>
        <w:tc>
          <w:tcPr>
            <w:tcW w:w="170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см</w:t>
            </w:r>
          </w:p>
        </w:tc>
        <w:tc>
          <w:tcPr>
            <w:tcW w:w="260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081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70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260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40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081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Тройной прыжок с места</w:t>
            </w:r>
          </w:p>
        </w:tc>
        <w:tc>
          <w:tcPr>
            <w:tcW w:w="170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260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081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70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260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5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081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Бросок набивного мяча (3 кг) вперед из-за головы</w:t>
            </w:r>
          </w:p>
        </w:tc>
        <w:tc>
          <w:tcPr>
            <w:tcW w:w="170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260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081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70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260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5,2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4081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Бросок набивного мяча (3 кг) назад</w:t>
            </w:r>
          </w:p>
        </w:tc>
        <w:tc>
          <w:tcPr>
            <w:tcW w:w="170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260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081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70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260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6,0</w:t>
            </w:r>
          </w:p>
        </w:tc>
      </w:tr>
      <w:tr w:rsidR="00EF06AD">
        <w:tc>
          <w:tcPr>
            <w:tcW w:w="9068" w:type="dxa"/>
            <w:gridSpan w:val="5"/>
            <w:vAlign w:val="center"/>
          </w:tcPr>
          <w:p w:rsidR="00EF06AD" w:rsidRDefault="00EF06AD">
            <w:pPr>
              <w:pStyle w:val="ConsPlusNormal"/>
              <w:jc w:val="center"/>
              <w:outlineLvl w:val="2"/>
            </w:pPr>
            <w:r>
              <w:t>3. Уровень спортивной квалификации</w:t>
            </w:r>
          </w:p>
        </w:tc>
      </w:tr>
      <w:tr w:rsidR="00EF06AD">
        <w:tc>
          <w:tcPr>
            <w:tcW w:w="68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781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Период обучения на этапах спортивной подготовки (до трех лет)</w:t>
            </w:r>
          </w:p>
        </w:tc>
        <w:tc>
          <w:tcPr>
            <w:tcW w:w="260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Спортивные разряды - "третий юношеский спортивный разряд", "второй юношеский спортивный разряд", "первый юношеский спортивный разряд"</w:t>
            </w:r>
          </w:p>
        </w:tc>
      </w:tr>
      <w:tr w:rsidR="00EF06AD">
        <w:tc>
          <w:tcPr>
            <w:tcW w:w="68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781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Период обучения на этапах спортивной подготовки (свыше трех лет)</w:t>
            </w:r>
          </w:p>
        </w:tc>
        <w:tc>
          <w:tcPr>
            <w:tcW w:w="2607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Спортивные разряды - "третий спортивный разряд", "второй спортивный разряд", "первый спортивный разряд"</w:t>
            </w:r>
          </w:p>
        </w:tc>
      </w:tr>
    </w:tbl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right"/>
        <w:outlineLvl w:val="1"/>
      </w:pPr>
      <w:r>
        <w:t>Приложение N 8</w:t>
      </w:r>
    </w:p>
    <w:p w:rsidR="00EF06AD" w:rsidRDefault="00EF06AD">
      <w:pPr>
        <w:pStyle w:val="ConsPlusNormal"/>
        <w:jc w:val="right"/>
      </w:pPr>
      <w:r>
        <w:t>к федеральному стандарту спортивной</w:t>
      </w:r>
    </w:p>
    <w:p w:rsidR="00EF06AD" w:rsidRDefault="00EF06AD">
      <w:pPr>
        <w:pStyle w:val="ConsPlusNormal"/>
        <w:jc w:val="right"/>
      </w:pPr>
      <w:r>
        <w:t>подготовки по виду спорта</w:t>
      </w:r>
    </w:p>
    <w:p w:rsidR="00EF06AD" w:rsidRDefault="00EF06AD">
      <w:pPr>
        <w:pStyle w:val="ConsPlusNormal"/>
        <w:jc w:val="right"/>
      </w:pPr>
      <w:r>
        <w:t>"спортивная борьба", утвержденному</w:t>
      </w:r>
    </w:p>
    <w:p w:rsidR="00EF06AD" w:rsidRDefault="00EF06AD">
      <w:pPr>
        <w:pStyle w:val="ConsPlusNormal"/>
        <w:jc w:val="right"/>
      </w:pPr>
      <w:r>
        <w:t>приказом Минспорта России</w:t>
      </w:r>
    </w:p>
    <w:p w:rsidR="00EF06AD" w:rsidRDefault="00EF06AD">
      <w:pPr>
        <w:pStyle w:val="ConsPlusNormal"/>
        <w:jc w:val="right"/>
      </w:pPr>
      <w:r>
        <w:t>от 30 ноября 2022 г. N 1091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Title"/>
        <w:jc w:val="center"/>
      </w:pPr>
      <w:bookmarkStart w:id="8" w:name="P647"/>
      <w:bookmarkEnd w:id="8"/>
      <w:r>
        <w:t>НОРМАТИВЫ</w:t>
      </w:r>
    </w:p>
    <w:p w:rsidR="00EF06AD" w:rsidRDefault="00EF06AD">
      <w:pPr>
        <w:pStyle w:val="ConsPlusTitle"/>
        <w:jc w:val="center"/>
      </w:pPr>
      <w:r>
        <w:t>ОБЩЕЙ ФИЗИЧЕСКОЙ И СПЕЦИАЛЬНОЙ ФИЗИЧЕСКОЙ ПОДГОТОВКИ,</w:t>
      </w:r>
    </w:p>
    <w:p w:rsidR="00EF06AD" w:rsidRDefault="00EF06AD">
      <w:pPr>
        <w:pStyle w:val="ConsPlusTitle"/>
        <w:jc w:val="center"/>
      </w:pPr>
      <w:r>
        <w:t>УРОВЕНЬ СПОРТИВНОЙ КВАЛИФИКАЦИИ (СПОРТИВНЫЕ РАЗРЯДЫ)</w:t>
      </w:r>
    </w:p>
    <w:p w:rsidR="00EF06AD" w:rsidRDefault="00EF06AD">
      <w:pPr>
        <w:pStyle w:val="ConsPlusTitle"/>
        <w:jc w:val="center"/>
      </w:pPr>
      <w:r>
        <w:t>ДЛЯ ЗАЧИСЛЕНИЯ И ПЕРЕВОДА НА ЭТАП СОВЕРШЕНСТВОВАНИЯ</w:t>
      </w:r>
    </w:p>
    <w:p w:rsidR="00EF06AD" w:rsidRDefault="00EF06AD">
      <w:pPr>
        <w:pStyle w:val="ConsPlusTitle"/>
        <w:jc w:val="center"/>
      </w:pPr>
      <w:r>
        <w:t>СПОРТИВНОГО МАСТЕРСТВА ПО ВИДУ СПОРТА "СПОРТИВНАЯ БОРЬБА"</w:t>
      </w:r>
    </w:p>
    <w:p w:rsidR="00EF06AD" w:rsidRDefault="00EF06A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4195"/>
        <w:gridCol w:w="1644"/>
        <w:gridCol w:w="1360"/>
        <w:gridCol w:w="1190"/>
      </w:tblGrid>
      <w:tr w:rsidR="00EF06AD">
        <w:tc>
          <w:tcPr>
            <w:tcW w:w="680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95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t>Упражнения</w:t>
            </w:r>
          </w:p>
        </w:tc>
        <w:tc>
          <w:tcPr>
            <w:tcW w:w="1644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550" w:type="dxa"/>
            <w:gridSpan w:val="2"/>
          </w:tcPr>
          <w:p w:rsidR="00EF06AD" w:rsidRDefault="00EF06AD">
            <w:pPr>
              <w:pStyle w:val="ConsPlusNormal"/>
              <w:jc w:val="center"/>
            </w:pPr>
            <w:r>
              <w:t>Норматив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</w:tcPr>
          <w:p w:rsidR="00EF06AD" w:rsidRDefault="00EF06AD">
            <w:pPr>
              <w:pStyle w:val="ConsPlusNormal"/>
              <w:jc w:val="center"/>
            </w:pPr>
            <w:r>
              <w:t>юноши</w:t>
            </w:r>
          </w:p>
        </w:tc>
        <w:tc>
          <w:tcPr>
            <w:tcW w:w="1190" w:type="dxa"/>
          </w:tcPr>
          <w:p w:rsidR="00EF06AD" w:rsidRDefault="00EF06AD">
            <w:pPr>
              <w:pStyle w:val="ConsPlusNormal"/>
              <w:jc w:val="center"/>
            </w:pPr>
            <w:r>
              <w:t>девушки</w:t>
            </w:r>
          </w:p>
        </w:tc>
      </w:tr>
      <w:tr w:rsidR="00EF06AD">
        <w:tc>
          <w:tcPr>
            <w:tcW w:w="9069" w:type="dxa"/>
            <w:gridSpan w:val="5"/>
            <w:vAlign w:val="center"/>
          </w:tcPr>
          <w:p w:rsidR="00EF06AD" w:rsidRDefault="00EF06AD">
            <w:pPr>
              <w:pStyle w:val="ConsPlusNormal"/>
              <w:jc w:val="center"/>
              <w:outlineLvl w:val="2"/>
            </w:pPr>
            <w:r>
              <w:t>1. Нормативы общей физической подготовки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Бег на 60 м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более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8,2</w:t>
            </w:r>
          </w:p>
        </w:tc>
        <w:tc>
          <w:tcPr>
            <w:tcW w:w="119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9,6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Бег на 2000 м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мин, с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более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8.10</w:t>
            </w:r>
          </w:p>
        </w:tc>
        <w:tc>
          <w:tcPr>
            <w:tcW w:w="119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10.0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Сгибание и разгибание рук в упоре лежа на полу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количество раз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19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15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 xml:space="preserve">Наклон вперед из положения стоя на </w:t>
            </w:r>
            <w:r>
              <w:lastRenderedPageBreak/>
              <w:t>гимнастической скамье (от уровня скамьи)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lastRenderedPageBreak/>
              <w:t>см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+11</w:t>
            </w:r>
          </w:p>
        </w:tc>
        <w:tc>
          <w:tcPr>
            <w:tcW w:w="119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+15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Челночный бег 3 x 10 м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более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7,2</w:t>
            </w:r>
          </w:p>
        </w:tc>
        <w:tc>
          <w:tcPr>
            <w:tcW w:w="119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8,0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Прыжок в длину с места толчком двумя ногами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см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119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180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Поднимание туловища из положения лежа на спине (за 1 мин)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количество раз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19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43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Подтягивание из виса на высокой перекладине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количество раз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9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Подтягивание из виса лежа на низкой перекладине 90 см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количество раз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20</w:t>
            </w:r>
          </w:p>
        </w:tc>
      </w:tr>
      <w:tr w:rsidR="00EF06AD">
        <w:tc>
          <w:tcPr>
            <w:tcW w:w="9069" w:type="dxa"/>
            <w:gridSpan w:val="5"/>
            <w:vAlign w:val="center"/>
          </w:tcPr>
          <w:p w:rsidR="00EF06AD" w:rsidRDefault="00EF06AD">
            <w:pPr>
              <w:pStyle w:val="ConsPlusNormal"/>
              <w:jc w:val="center"/>
              <w:outlineLvl w:val="2"/>
            </w:pPr>
            <w:r>
              <w:t>2. Нормативы специальной физической подготовки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Подъем выпрямленных ног из виса на гимнастической стенке в положение "угол"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количество раз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9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8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Сгибание и разгибание рук в упоре на брусьях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количество раз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20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Прыжок в высоту с места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см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47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Тройной прыжок с места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6,0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Бросок набивного мяча (3 кг) вперед из-за головы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7,0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Бросок набивного мяча (3 кг) назад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6,3</w:t>
            </w:r>
          </w:p>
        </w:tc>
      </w:tr>
      <w:tr w:rsidR="00EF06AD">
        <w:tc>
          <w:tcPr>
            <w:tcW w:w="9069" w:type="dxa"/>
            <w:gridSpan w:val="5"/>
            <w:vAlign w:val="center"/>
          </w:tcPr>
          <w:p w:rsidR="00EF06AD" w:rsidRDefault="00EF06AD">
            <w:pPr>
              <w:pStyle w:val="ConsPlusNormal"/>
              <w:jc w:val="center"/>
              <w:outlineLvl w:val="2"/>
            </w:pPr>
            <w:r>
              <w:t>3. Уровень спортивной квалификации</w:t>
            </w:r>
          </w:p>
        </w:tc>
      </w:tr>
      <w:tr w:rsidR="00EF06AD">
        <w:tc>
          <w:tcPr>
            <w:tcW w:w="68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389" w:type="dxa"/>
            <w:gridSpan w:val="4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Спортивный разряд "кандидат в мастера спорта"</w:t>
            </w:r>
          </w:p>
        </w:tc>
      </w:tr>
    </w:tbl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right"/>
        <w:outlineLvl w:val="1"/>
      </w:pPr>
      <w:r>
        <w:t>Приложение N 9</w:t>
      </w:r>
    </w:p>
    <w:p w:rsidR="00EF06AD" w:rsidRDefault="00EF06AD">
      <w:pPr>
        <w:pStyle w:val="ConsPlusNormal"/>
        <w:jc w:val="right"/>
      </w:pPr>
      <w:r>
        <w:t>к федеральному стандарту спортивной</w:t>
      </w:r>
    </w:p>
    <w:p w:rsidR="00EF06AD" w:rsidRDefault="00EF06AD">
      <w:pPr>
        <w:pStyle w:val="ConsPlusNormal"/>
        <w:jc w:val="right"/>
      </w:pPr>
      <w:r>
        <w:lastRenderedPageBreak/>
        <w:t>подготовки по виду спорта</w:t>
      </w:r>
    </w:p>
    <w:p w:rsidR="00EF06AD" w:rsidRDefault="00EF06AD">
      <w:pPr>
        <w:pStyle w:val="ConsPlusNormal"/>
        <w:jc w:val="right"/>
      </w:pPr>
      <w:r>
        <w:t>"спортивная борьба", утвержденному</w:t>
      </w:r>
    </w:p>
    <w:p w:rsidR="00EF06AD" w:rsidRDefault="00EF06AD">
      <w:pPr>
        <w:pStyle w:val="ConsPlusNormal"/>
        <w:jc w:val="right"/>
      </w:pPr>
      <w:r>
        <w:t>приказом Минспорта России</w:t>
      </w:r>
    </w:p>
    <w:p w:rsidR="00EF06AD" w:rsidRDefault="00EF06AD">
      <w:pPr>
        <w:pStyle w:val="ConsPlusNormal"/>
        <w:jc w:val="right"/>
      </w:pPr>
      <w:r>
        <w:t>от 30 ноября 2022 г. N 1091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Title"/>
        <w:jc w:val="center"/>
      </w:pPr>
      <w:bookmarkStart w:id="9" w:name="P761"/>
      <w:bookmarkEnd w:id="9"/>
      <w:r>
        <w:t>НОРМАТИВЫ</w:t>
      </w:r>
    </w:p>
    <w:p w:rsidR="00EF06AD" w:rsidRDefault="00EF06AD">
      <w:pPr>
        <w:pStyle w:val="ConsPlusTitle"/>
        <w:jc w:val="center"/>
      </w:pPr>
      <w:r>
        <w:t>ОБЩЕЙ ФИЗИЧЕСКОЙ И СПЕЦИАЛЬНОЙ ФИЗИЧЕСКОЙ ПОДГОТОВКИ,</w:t>
      </w:r>
    </w:p>
    <w:p w:rsidR="00EF06AD" w:rsidRDefault="00EF06AD">
      <w:pPr>
        <w:pStyle w:val="ConsPlusTitle"/>
        <w:jc w:val="center"/>
      </w:pPr>
      <w:r>
        <w:t>УРОВЕНЬ СПОРТИВНОЙ КВАЛИФИКАЦИИ (СПОРТИВНЫЕ ЗВАНИЯ)</w:t>
      </w:r>
    </w:p>
    <w:p w:rsidR="00EF06AD" w:rsidRDefault="00EF06AD">
      <w:pPr>
        <w:pStyle w:val="ConsPlusTitle"/>
        <w:jc w:val="center"/>
      </w:pPr>
      <w:r>
        <w:t>ДЛЯ ЗАЧИСЛЕНИЯ И ПЕРЕВОДА НА ЭТАП ВЫСШЕГО СПОРТИВНОГО</w:t>
      </w:r>
    </w:p>
    <w:p w:rsidR="00EF06AD" w:rsidRDefault="00EF06AD">
      <w:pPr>
        <w:pStyle w:val="ConsPlusTitle"/>
        <w:jc w:val="center"/>
      </w:pPr>
      <w:r>
        <w:t>МАСТЕРСТВА ПО ВИДУ СПОРТА "СПОРТИВНАЯ БОРЬБА"</w:t>
      </w:r>
    </w:p>
    <w:p w:rsidR="00EF06AD" w:rsidRDefault="00EF06A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4195"/>
        <w:gridCol w:w="1644"/>
        <w:gridCol w:w="1360"/>
        <w:gridCol w:w="1190"/>
      </w:tblGrid>
      <w:tr w:rsidR="00EF06AD">
        <w:tc>
          <w:tcPr>
            <w:tcW w:w="680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95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t>Упражнения</w:t>
            </w:r>
          </w:p>
        </w:tc>
        <w:tc>
          <w:tcPr>
            <w:tcW w:w="1644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550" w:type="dxa"/>
            <w:gridSpan w:val="2"/>
          </w:tcPr>
          <w:p w:rsidR="00EF06AD" w:rsidRDefault="00EF06AD">
            <w:pPr>
              <w:pStyle w:val="ConsPlusNormal"/>
              <w:jc w:val="center"/>
            </w:pPr>
            <w:r>
              <w:t>Норматив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</w:tcPr>
          <w:p w:rsidR="00EF06AD" w:rsidRDefault="00EF06AD">
            <w:pPr>
              <w:pStyle w:val="ConsPlusNormal"/>
              <w:jc w:val="center"/>
            </w:pPr>
            <w:r>
              <w:t>юноши/мужчины</w:t>
            </w:r>
          </w:p>
        </w:tc>
        <w:tc>
          <w:tcPr>
            <w:tcW w:w="1190" w:type="dxa"/>
          </w:tcPr>
          <w:p w:rsidR="00EF06AD" w:rsidRDefault="00EF06AD">
            <w:pPr>
              <w:pStyle w:val="ConsPlusNormal"/>
              <w:jc w:val="center"/>
            </w:pPr>
            <w:r>
              <w:t>девушки/женщины</w:t>
            </w:r>
          </w:p>
        </w:tc>
      </w:tr>
      <w:tr w:rsidR="00EF06AD">
        <w:tc>
          <w:tcPr>
            <w:tcW w:w="9069" w:type="dxa"/>
            <w:gridSpan w:val="5"/>
            <w:vAlign w:val="center"/>
          </w:tcPr>
          <w:p w:rsidR="00EF06AD" w:rsidRDefault="00EF06AD">
            <w:pPr>
              <w:pStyle w:val="ConsPlusNormal"/>
              <w:jc w:val="center"/>
              <w:outlineLvl w:val="2"/>
            </w:pPr>
            <w:r>
              <w:t>1. Нормативы общей физической подготовки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Бег на 2000 м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мин, с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более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9.50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Бег на 3000 м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мин, с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более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12.40</w:t>
            </w:r>
          </w:p>
        </w:tc>
        <w:tc>
          <w:tcPr>
            <w:tcW w:w="119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Сгибание и разгибание рук в упоре лежа на полу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количество раз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19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16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Наклон вперед из положения стоя на гимнастической скамье (от уровня скамьи)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см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+13</w:t>
            </w:r>
          </w:p>
        </w:tc>
        <w:tc>
          <w:tcPr>
            <w:tcW w:w="119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+16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Челночный бег 3 x 10 м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более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6,9</w:t>
            </w:r>
          </w:p>
        </w:tc>
        <w:tc>
          <w:tcPr>
            <w:tcW w:w="119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7,9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Прыжок в длину с места толчком двумя ногами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см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19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185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Поднимание туловища из положения лежа на спине (за 1 мин)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количество раз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19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44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Подтягивание из виса на высокой перекладине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количество раз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9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Подтягивание из виса лежа на низкой перекладине 90 см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количество раз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20</w:t>
            </w:r>
          </w:p>
        </w:tc>
      </w:tr>
      <w:tr w:rsidR="00EF06AD">
        <w:tc>
          <w:tcPr>
            <w:tcW w:w="9069" w:type="dxa"/>
            <w:gridSpan w:val="5"/>
            <w:vAlign w:val="center"/>
          </w:tcPr>
          <w:p w:rsidR="00EF06AD" w:rsidRDefault="00EF06AD">
            <w:pPr>
              <w:pStyle w:val="ConsPlusNormal"/>
              <w:jc w:val="center"/>
              <w:outlineLvl w:val="2"/>
            </w:pPr>
            <w:r>
              <w:t>2. Нормативы специальной физической подготовки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 xml:space="preserve">Подъем выпрямленных ног из виса на </w:t>
            </w:r>
            <w:r>
              <w:lastRenderedPageBreak/>
              <w:t>гимнастической стенке в положение "угол"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lastRenderedPageBreak/>
              <w:t>количество раз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36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9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8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Тройной прыжок с места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6,2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Прыжок в высоту с места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см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52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Бросок набивного мяча (3 кг) вперед из-за головы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8,0</w:t>
            </w:r>
          </w:p>
        </w:tc>
      </w:tr>
      <w:tr w:rsidR="00EF06AD">
        <w:tc>
          <w:tcPr>
            <w:tcW w:w="680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4195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Бросок набивного мяча (3 кг) назад</w:t>
            </w:r>
          </w:p>
        </w:tc>
        <w:tc>
          <w:tcPr>
            <w:tcW w:w="1644" w:type="dxa"/>
            <w:vMerge w:val="restart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не менее</w:t>
            </w:r>
          </w:p>
        </w:tc>
      </w:tr>
      <w:tr w:rsidR="00EF06AD">
        <w:tc>
          <w:tcPr>
            <w:tcW w:w="680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4195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64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2550" w:type="dxa"/>
            <w:gridSpan w:val="2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9,0</w:t>
            </w:r>
          </w:p>
        </w:tc>
      </w:tr>
      <w:tr w:rsidR="00EF06AD">
        <w:tc>
          <w:tcPr>
            <w:tcW w:w="9069" w:type="dxa"/>
            <w:gridSpan w:val="5"/>
            <w:vAlign w:val="center"/>
          </w:tcPr>
          <w:p w:rsidR="00EF06AD" w:rsidRDefault="00EF06AD">
            <w:pPr>
              <w:pStyle w:val="ConsPlusNormal"/>
              <w:jc w:val="center"/>
              <w:outlineLvl w:val="2"/>
            </w:pPr>
            <w:r>
              <w:t>3. Уровень спортивной квалификации</w:t>
            </w:r>
          </w:p>
        </w:tc>
      </w:tr>
      <w:tr w:rsidR="00EF06AD">
        <w:tc>
          <w:tcPr>
            <w:tcW w:w="68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389" w:type="dxa"/>
            <w:gridSpan w:val="4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Спортивное звание "мастер спорта России"</w:t>
            </w:r>
          </w:p>
        </w:tc>
      </w:tr>
    </w:tbl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right"/>
        <w:outlineLvl w:val="1"/>
      </w:pPr>
      <w:r>
        <w:t>Приложение N 10</w:t>
      </w:r>
    </w:p>
    <w:p w:rsidR="00EF06AD" w:rsidRDefault="00EF06AD">
      <w:pPr>
        <w:pStyle w:val="ConsPlusNormal"/>
        <w:jc w:val="right"/>
      </w:pPr>
      <w:r>
        <w:t>к федеральному стандарту спортивной</w:t>
      </w:r>
    </w:p>
    <w:p w:rsidR="00EF06AD" w:rsidRDefault="00EF06AD">
      <w:pPr>
        <w:pStyle w:val="ConsPlusNormal"/>
        <w:jc w:val="right"/>
      </w:pPr>
      <w:r>
        <w:t>подготовки по виду спорта</w:t>
      </w:r>
    </w:p>
    <w:p w:rsidR="00EF06AD" w:rsidRDefault="00EF06AD">
      <w:pPr>
        <w:pStyle w:val="ConsPlusNormal"/>
        <w:jc w:val="right"/>
      </w:pPr>
      <w:r>
        <w:t>"спортивная борьба", утвержденному</w:t>
      </w:r>
    </w:p>
    <w:p w:rsidR="00EF06AD" w:rsidRDefault="00EF06AD">
      <w:pPr>
        <w:pStyle w:val="ConsPlusNormal"/>
        <w:jc w:val="right"/>
      </w:pPr>
      <w:r>
        <w:t>приказом Минспорта России</w:t>
      </w:r>
    </w:p>
    <w:p w:rsidR="00EF06AD" w:rsidRDefault="00EF06AD">
      <w:pPr>
        <w:pStyle w:val="ConsPlusNormal"/>
        <w:jc w:val="right"/>
      </w:pPr>
      <w:r>
        <w:t>от 30 ноября 2022 г. N 1091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Title"/>
        <w:jc w:val="center"/>
      </w:pPr>
      <w:bookmarkStart w:id="10" w:name="P870"/>
      <w:bookmarkEnd w:id="10"/>
      <w:r>
        <w:t>ОБЕСПЕЧЕНИЕ</w:t>
      </w:r>
    </w:p>
    <w:p w:rsidR="00EF06AD" w:rsidRDefault="00EF06AD">
      <w:pPr>
        <w:pStyle w:val="ConsPlusTitle"/>
        <w:jc w:val="center"/>
      </w:pPr>
      <w:r>
        <w:t>ОБОРУДОВАНИЕМ И СПОРТИВНЫМ ИНВЕНТАРЕМ, НЕОБХОДИМЫМИ</w:t>
      </w:r>
    </w:p>
    <w:p w:rsidR="00EF06AD" w:rsidRDefault="00EF06AD">
      <w:pPr>
        <w:pStyle w:val="ConsPlusTitle"/>
        <w:jc w:val="center"/>
      </w:pPr>
      <w:r>
        <w:t>ДЛЯ ПРОХОЖДЕНИЯ СПОРТИВНОЙ ПОДГОТОВКИ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right"/>
        <w:outlineLvl w:val="2"/>
      </w:pPr>
      <w:r>
        <w:t>Таблица N 1</w:t>
      </w:r>
    </w:p>
    <w:p w:rsidR="00EF06AD" w:rsidRDefault="00EF06A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215"/>
        <w:gridCol w:w="1814"/>
        <w:gridCol w:w="1530"/>
      </w:tblGrid>
      <w:tr w:rsidR="00EF06AD">
        <w:tc>
          <w:tcPr>
            <w:tcW w:w="510" w:type="dxa"/>
          </w:tcPr>
          <w:p w:rsidR="00EF06AD" w:rsidRDefault="00EF06A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215" w:type="dxa"/>
          </w:tcPr>
          <w:p w:rsidR="00EF06AD" w:rsidRDefault="00EF06A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814" w:type="dxa"/>
          </w:tcPr>
          <w:p w:rsidR="00EF06AD" w:rsidRDefault="00EF06A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30" w:type="dxa"/>
          </w:tcPr>
          <w:p w:rsidR="00EF06AD" w:rsidRDefault="00EF06AD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Ковер борцовский (12 x 12 м)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Весы до 200 кг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Гантели массивные (от 0,5 до 5 кг)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3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Гири спортивные (16, 24 и 32 кг)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Гонг боксерский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Доска информационная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Зеркало (2 x 3 м)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Игла для накачивания спортивных мячей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3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Кушетка массажная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Лонжа ручная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Манекены тренировочные для борьбы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Мат гимнастический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18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Мяч набивной (</w:t>
            </w:r>
            <w:proofErr w:type="spellStart"/>
            <w:r>
              <w:t>медицинбол</w:t>
            </w:r>
            <w:proofErr w:type="spellEnd"/>
            <w:r>
              <w:t>) (от 3 до 12 кг)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Мяч баскетбольный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Мяч футбольный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Насос универсальный (для накачивания спортивных мячей)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Скакалка гимнастическая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12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Скамейка гимнастическая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Стеллаж для хранения гантелей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Стенка гимнастическая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8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Табло информационное световое электронное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Урна-плевательница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Штанга тяжелоатлетическая тренировочная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Эспандер плечевой резиновый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12</w:t>
            </w:r>
          </w:p>
        </w:tc>
      </w:tr>
      <w:tr w:rsidR="00EF06AD">
        <w:tc>
          <w:tcPr>
            <w:tcW w:w="9069" w:type="dxa"/>
            <w:gridSpan w:val="4"/>
            <w:vAlign w:val="center"/>
          </w:tcPr>
          <w:p w:rsidR="00EF06AD" w:rsidRDefault="00EF06AD">
            <w:pPr>
              <w:pStyle w:val="ConsPlusNormal"/>
              <w:jc w:val="center"/>
              <w:outlineLvl w:val="3"/>
            </w:pPr>
            <w:r>
              <w:t>Для спортивных дисциплин, содержащих в своем наименовании слово "панкратион"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Груша боксерская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Лапы боксерские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5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Лапы-ракетки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5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Манекен с меняющимся центром тяжести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Мешок боксерский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4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Подушка настенная боксерская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Тренажер "сухая гребля"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</w:tr>
      <w:tr w:rsidR="00EF06AD">
        <w:tc>
          <w:tcPr>
            <w:tcW w:w="51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215" w:type="dxa"/>
            <w:vAlign w:val="center"/>
          </w:tcPr>
          <w:p w:rsidR="00EF06AD" w:rsidRDefault="00EF06AD">
            <w:pPr>
              <w:pStyle w:val="ConsPlusNormal"/>
            </w:pPr>
            <w:r>
              <w:t>Тренажер универсальный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30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</w:tr>
    </w:tbl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right"/>
        <w:outlineLvl w:val="1"/>
      </w:pPr>
      <w:r>
        <w:t>Приложение N 11</w:t>
      </w:r>
    </w:p>
    <w:p w:rsidR="00EF06AD" w:rsidRDefault="00EF06AD">
      <w:pPr>
        <w:pStyle w:val="ConsPlusNormal"/>
        <w:jc w:val="right"/>
      </w:pPr>
      <w:r>
        <w:lastRenderedPageBreak/>
        <w:t>к федеральному стандарту спортивной</w:t>
      </w:r>
    </w:p>
    <w:p w:rsidR="00EF06AD" w:rsidRDefault="00EF06AD">
      <w:pPr>
        <w:pStyle w:val="ConsPlusNormal"/>
        <w:jc w:val="right"/>
      </w:pPr>
      <w:r>
        <w:t>подготовки по виду спорта</w:t>
      </w:r>
    </w:p>
    <w:p w:rsidR="00EF06AD" w:rsidRDefault="00EF06AD">
      <w:pPr>
        <w:pStyle w:val="ConsPlusNormal"/>
        <w:jc w:val="right"/>
      </w:pPr>
      <w:r>
        <w:t>"спортивная борьба", утвержденному</w:t>
      </w:r>
    </w:p>
    <w:p w:rsidR="00EF06AD" w:rsidRDefault="00EF06AD">
      <w:pPr>
        <w:pStyle w:val="ConsPlusNormal"/>
        <w:jc w:val="right"/>
      </w:pPr>
      <w:r>
        <w:t>приказом Минспорта России</w:t>
      </w:r>
    </w:p>
    <w:p w:rsidR="00EF06AD" w:rsidRDefault="00EF06AD">
      <w:pPr>
        <w:pStyle w:val="ConsPlusNormal"/>
        <w:jc w:val="right"/>
      </w:pPr>
      <w:r>
        <w:t>от 30 ноября 2022 г. N 1091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Title"/>
        <w:jc w:val="center"/>
      </w:pPr>
      <w:bookmarkStart w:id="11" w:name="P1021"/>
      <w:bookmarkEnd w:id="11"/>
      <w:r>
        <w:t>ОБЕСПЕЧЕНИЕ СПОРТИВНОЙ ЭКИПИРОВКОЙ</w:t>
      </w: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sectPr w:rsidR="00EF06AD" w:rsidSect="002E3C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983"/>
        <w:gridCol w:w="1191"/>
        <w:gridCol w:w="1814"/>
        <w:gridCol w:w="736"/>
        <w:gridCol w:w="736"/>
        <w:gridCol w:w="736"/>
        <w:gridCol w:w="736"/>
        <w:gridCol w:w="736"/>
        <w:gridCol w:w="736"/>
        <w:gridCol w:w="736"/>
        <w:gridCol w:w="738"/>
      </w:tblGrid>
      <w:tr w:rsidR="00EF06AD">
        <w:tc>
          <w:tcPr>
            <w:tcW w:w="454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983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191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14" w:type="dxa"/>
            <w:vMerge w:val="restart"/>
          </w:tcPr>
          <w:p w:rsidR="00EF06AD" w:rsidRDefault="00EF06AD">
            <w:pPr>
              <w:pStyle w:val="ConsPlusNormal"/>
              <w:jc w:val="center"/>
            </w:pPr>
            <w:r>
              <w:t>Расчетная единица</w:t>
            </w:r>
          </w:p>
        </w:tc>
        <w:tc>
          <w:tcPr>
            <w:tcW w:w="5890" w:type="dxa"/>
            <w:gridSpan w:val="8"/>
          </w:tcPr>
          <w:p w:rsidR="00EF06AD" w:rsidRDefault="00EF06AD">
            <w:pPr>
              <w:pStyle w:val="ConsPlusNormal"/>
              <w:jc w:val="center"/>
            </w:pPr>
            <w:r>
              <w:t>Этапы спортивной подготовки</w:t>
            </w:r>
          </w:p>
        </w:tc>
      </w:tr>
      <w:tr w:rsidR="00EF06AD">
        <w:tc>
          <w:tcPr>
            <w:tcW w:w="45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983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191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81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472" w:type="dxa"/>
            <w:gridSpan w:val="2"/>
          </w:tcPr>
          <w:p w:rsidR="00EF06AD" w:rsidRDefault="00EF06AD">
            <w:pPr>
              <w:pStyle w:val="ConsPlusNormal"/>
              <w:jc w:val="center"/>
            </w:pPr>
            <w:r>
              <w:t>Этап начальной подготовки</w:t>
            </w:r>
          </w:p>
        </w:tc>
        <w:tc>
          <w:tcPr>
            <w:tcW w:w="1472" w:type="dxa"/>
            <w:gridSpan w:val="2"/>
          </w:tcPr>
          <w:p w:rsidR="00EF06AD" w:rsidRDefault="00EF06AD">
            <w:pPr>
              <w:pStyle w:val="ConsPlusNormal"/>
              <w:jc w:val="center"/>
            </w:pPr>
            <w:r>
              <w:t>Учебно-тренировочный этап (этап спортивной специализации)</w:t>
            </w:r>
          </w:p>
        </w:tc>
        <w:tc>
          <w:tcPr>
            <w:tcW w:w="1472" w:type="dxa"/>
            <w:gridSpan w:val="2"/>
          </w:tcPr>
          <w:p w:rsidR="00EF06AD" w:rsidRDefault="00EF06AD">
            <w:pPr>
              <w:pStyle w:val="ConsPlusNormal"/>
              <w:jc w:val="center"/>
            </w:pPr>
            <w:r>
              <w:t>Этап совершенствования спортивного мастерства</w:t>
            </w:r>
          </w:p>
        </w:tc>
        <w:tc>
          <w:tcPr>
            <w:tcW w:w="1474" w:type="dxa"/>
            <w:gridSpan w:val="2"/>
          </w:tcPr>
          <w:p w:rsidR="00EF06AD" w:rsidRDefault="00EF06AD">
            <w:pPr>
              <w:pStyle w:val="ConsPlusNormal"/>
              <w:jc w:val="center"/>
            </w:pPr>
            <w:r>
              <w:t>Этап высшего спортивного мастерства</w:t>
            </w:r>
          </w:p>
        </w:tc>
      </w:tr>
      <w:tr w:rsidR="00EF06AD">
        <w:tc>
          <w:tcPr>
            <w:tcW w:w="45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983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191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1814" w:type="dxa"/>
            <w:vMerge/>
          </w:tcPr>
          <w:p w:rsidR="00EF06AD" w:rsidRDefault="00EF06AD">
            <w:pPr>
              <w:pStyle w:val="ConsPlusNormal"/>
            </w:pPr>
          </w:p>
        </w:tc>
        <w:tc>
          <w:tcPr>
            <w:tcW w:w="736" w:type="dxa"/>
          </w:tcPr>
          <w:p w:rsidR="00EF06AD" w:rsidRDefault="00EF06AD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736" w:type="dxa"/>
          </w:tcPr>
          <w:p w:rsidR="00EF06AD" w:rsidRDefault="00EF06AD">
            <w:pPr>
              <w:pStyle w:val="ConsPlusNormal"/>
              <w:jc w:val="center"/>
            </w:pPr>
            <w:r>
              <w:t>срок эксплуатации (лет)</w:t>
            </w:r>
          </w:p>
        </w:tc>
        <w:tc>
          <w:tcPr>
            <w:tcW w:w="736" w:type="dxa"/>
          </w:tcPr>
          <w:p w:rsidR="00EF06AD" w:rsidRDefault="00EF06AD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736" w:type="dxa"/>
          </w:tcPr>
          <w:p w:rsidR="00EF06AD" w:rsidRDefault="00EF06AD">
            <w:pPr>
              <w:pStyle w:val="ConsPlusNormal"/>
              <w:jc w:val="center"/>
            </w:pPr>
            <w:r>
              <w:t>срок эксплуатации (лет)</w:t>
            </w:r>
          </w:p>
        </w:tc>
        <w:tc>
          <w:tcPr>
            <w:tcW w:w="736" w:type="dxa"/>
          </w:tcPr>
          <w:p w:rsidR="00EF06AD" w:rsidRDefault="00EF06AD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736" w:type="dxa"/>
          </w:tcPr>
          <w:p w:rsidR="00EF06AD" w:rsidRDefault="00EF06AD">
            <w:pPr>
              <w:pStyle w:val="ConsPlusNormal"/>
              <w:jc w:val="center"/>
            </w:pPr>
            <w:r>
              <w:t>срок эксплуатации (лет)</w:t>
            </w:r>
          </w:p>
        </w:tc>
        <w:tc>
          <w:tcPr>
            <w:tcW w:w="736" w:type="dxa"/>
          </w:tcPr>
          <w:p w:rsidR="00EF06AD" w:rsidRDefault="00EF06AD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738" w:type="dxa"/>
          </w:tcPr>
          <w:p w:rsidR="00EF06AD" w:rsidRDefault="00EF06AD">
            <w:pPr>
              <w:pStyle w:val="ConsPlusNormal"/>
              <w:jc w:val="center"/>
            </w:pPr>
            <w:r>
              <w:t>срок эксплуатации (лет)</w:t>
            </w:r>
          </w:p>
        </w:tc>
      </w:tr>
      <w:tr w:rsidR="00EF06AD">
        <w:tc>
          <w:tcPr>
            <w:tcW w:w="45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83" w:type="dxa"/>
            <w:vAlign w:val="center"/>
          </w:tcPr>
          <w:p w:rsidR="00EF06AD" w:rsidRDefault="00EF06AD">
            <w:pPr>
              <w:pStyle w:val="ConsPlusNormal"/>
            </w:pPr>
            <w:proofErr w:type="spellStart"/>
            <w:r>
              <w:t>Борцовки</w:t>
            </w:r>
            <w:proofErr w:type="spellEnd"/>
            <w:r>
              <w:t xml:space="preserve"> (обувь)</w:t>
            </w:r>
          </w:p>
        </w:tc>
        <w:tc>
          <w:tcPr>
            <w:tcW w:w="119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пар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' 2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</w:tr>
      <w:tr w:rsidR="00EF06AD">
        <w:tc>
          <w:tcPr>
            <w:tcW w:w="45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83" w:type="dxa"/>
            <w:vAlign w:val="center"/>
          </w:tcPr>
          <w:p w:rsidR="00EF06AD" w:rsidRDefault="00EF06AD">
            <w:pPr>
              <w:pStyle w:val="ConsPlusNormal"/>
            </w:pPr>
            <w:r>
              <w:t>Костюм ветрозащитный</w:t>
            </w:r>
          </w:p>
        </w:tc>
        <w:tc>
          <w:tcPr>
            <w:tcW w:w="119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</w:tr>
      <w:tr w:rsidR="00EF06AD">
        <w:tc>
          <w:tcPr>
            <w:tcW w:w="45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983" w:type="dxa"/>
            <w:vAlign w:val="center"/>
          </w:tcPr>
          <w:p w:rsidR="00EF06AD" w:rsidRDefault="00EF06AD">
            <w:pPr>
              <w:pStyle w:val="ConsPlusNormal"/>
            </w:pPr>
            <w:r>
              <w:t>Костюм разминочный</w:t>
            </w:r>
          </w:p>
        </w:tc>
        <w:tc>
          <w:tcPr>
            <w:tcW w:w="119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</w:tr>
      <w:tr w:rsidR="00EF06AD">
        <w:tc>
          <w:tcPr>
            <w:tcW w:w="45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983" w:type="dxa"/>
            <w:vAlign w:val="center"/>
          </w:tcPr>
          <w:p w:rsidR="00EF06AD" w:rsidRDefault="00EF06AD">
            <w:pPr>
              <w:pStyle w:val="ConsPlusNormal"/>
            </w:pPr>
            <w:r>
              <w:t>Кроссовки для зала</w:t>
            </w:r>
          </w:p>
        </w:tc>
        <w:tc>
          <w:tcPr>
            <w:tcW w:w="119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пар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</w:tr>
      <w:tr w:rsidR="00EF06AD">
        <w:tc>
          <w:tcPr>
            <w:tcW w:w="45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983" w:type="dxa"/>
            <w:vAlign w:val="center"/>
          </w:tcPr>
          <w:p w:rsidR="00EF06AD" w:rsidRDefault="00EF06AD">
            <w:pPr>
              <w:pStyle w:val="ConsPlusNormal"/>
            </w:pPr>
            <w:r>
              <w:t>Кроссовки легкоатлетические</w:t>
            </w:r>
          </w:p>
        </w:tc>
        <w:tc>
          <w:tcPr>
            <w:tcW w:w="119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пар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</w:tr>
      <w:tr w:rsidR="00EF06AD">
        <w:tc>
          <w:tcPr>
            <w:tcW w:w="45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983" w:type="dxa"/>
            <w:vAlign w:val="center"/>
          </w:tcPr>
          <w:p w:rsidR="00EF06AD" w:rsidRDefault="00EF06AD">
            <w:pPr>
              <w:pStyle w:val="ConsPlusNormal"/>
            </w:pPr>
            <w:r>
              <w:t>Наколенники (фиксаторы коленных суставов)</w:t>
            </w:r>
          </w:p>
        </w:tc>
        <w:tc>
          <w:tcPr>
            <w:tcW w:w="119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45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983" w:type="dxa"/>
            <w:vAlign w:val="center"/>
          </w:tcPr>
          <w:p w:rsidR="00EF06AD" w:rsidRDefault="00EF06AD">
            <w:pPr>
              <w:pStyle w:val="ConsPlusNormal"/>
            </w:pPr>
            <w:r>
              <w:t>Налокотники (фиксаторы локтевых суставов)</w:t>
            </w:r>
          </w:p>
        </w:tc>
        <w:tc>
          <w:tcPr>
            <w:tcW w:w="119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45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1983" w:type="dxa"/>
            <w:vAlign w:val="center"/>
          </w:tcPr>
          <w:p w:rsidR="00EF06AD" w:rsidRDefault="00EF06AD">
            <w:pPr>
              <w:pStyle w:val="ConsPlusNormal"/>
            </w:pPr>
            <w:r>
              <w:t>Трико борцовское</w:t>
            </w:r>
          </w:p>
        </w:tc>
        <w:tc>
          <w:tcPr>
            <w:tcW w:w="119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11332" w:type="dxa"/>
            <w:gridSpan w:val="12"/>
            <w:vAlign w:val="center"/>
          </w:tcPr>
          <w:p w:rsidR="00EF06AD" w:rsidRDefault="00EF06AD">
            <w:pPr>
              <w:pStyle w:val="ConsPlusNormal"/>
              <w:jc w:val="center"/>
              <w:outlineLvl w:val="2"/>
            </w:pPr>
            <w:r>
              <w:t>Для спортивных дисциплин, содержащих в своем наименовании слово "панкратион"</w:t>
            </w:r>
          </w:p>
        </w:tc>
      </w:tr>
      <w:tr w:rsidR="00EF06AD">
        <w:tc>
          <w:tcPr>
            <w:tcW w:w="45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983" w:type="dxa"/>
            <w:vAlign w:val="center"/>
          </w:tcPr>
          <w:p w:rsidR="00EF06AD" w:rsidRDefault="00EF06AD">
            <w:pPr>
              <w:pStyle w:val="ConsPlusNormal"/>
            </w:pPr>
            <w:proofErr w:type="spellStart"/>
            <w:r>
              <w:t>Рашгард</w:t>
            </w:r>
            <w:proofErr w:type="spellEnd"/>
            <w:r>
              <w:t xml:space="preserve"> синий и красный</w:t>
            </w:r>
          </w:p>
        </w:tc>
        <w:tc>
          <w:tcPr>
            <w:tcW w:w="119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454" w:type="dxa"/>
            <w:vAlign w:val="center"/>
          </w:tcPr>
          <w:p w:rsidR="00EF06AD" w:rsidRDefault="00EF06AD">
            <w:pPr>
              <w:pStyle w:val="ConsPlusNormal"/>
              <w:jc w:val="right"/>
            </w:pPr>
            <w:r>
              <w:t>10.</w:t>
            </w:r>
          </w:p>
        </w:tc>
        <w:tc>
          <w:tcPr>
            <w:tcW w:w="1983" w:type="dxa"/>
            <w:vAlign w:val="center"/>
          </w:tcPr>
          <w:p w:rsidR="00EF06AD" w:rsidRDefault="00EF06AD">
            <w:pPr>
              <w:pStyle w:val="ConsPlusNormal"/>
            </w:pPr>
            <w:r>
              <w:t>Шорты</w:t>
            </w:r>
          </w:p>
        </w:tc>
        <w:tc>
          <w:tcPr>
            <w:tcW w:w="119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454" w:type="dxa"/>
            <w:vAlign w:val="center"/>
          </w:tcPr>
          <w:p w:rsidR="00EF06AD" w:rsidRDefault="00EF06AD">
            <w:pPr>
              <w:pStyle w:val="ConsPlusNormal"/>
              <w:jc w:val="right"/>
            </w:pPr>
            <w:r>
              <w:t>11.</w:t>
            </w:r>
          </w:p>
        </w:tc>
        <w:tc>
          <w:tcPr>
            <w:tcW w:w="1983" w:type="dxa"/>
            <w:vAlign w:val="center"/>
          </w:tcPr>
          <w:p w:rsidR="00EF06AD" w:rsidRDefault="00EF06AD">
            <w:pPr>
              <w:pStyle w:val="ConsPlusNormal"/>
            </w:pPr>
            <w:r>
              <w:t>Перчатки для спортивной дисциплины "панкратион" вида спорта "спортивная борьба" (вес 7 унций)</w:t>
            </w:r>
          </w:p>
        </w:tc>
        <w:tc>
          <w:tcPr>
            <w:tcW w:w="119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454" w:type="dxa"/>
            <w:vAlign w:val="center"/>
          </w:tcPr>
          <w:p w:rsidR="00EF06AD" w:rsidRDefault="00EF06AD">
            <w:pPr>
              <w:pStyle w:val="ConsPlusNormal"/>
              <w:jc w:val="right"/>
            </w:pPr>
            <w:r>
              <w:t>12.</w:t>
            </w:r>
          </w:p>
        </w:tc>
        <w:tc>
          <w:tcPr>
            <w:tcW w:w="1983" w:type="dxa"/>
            <w:vAlign w:val="center"/>
          </w:tcPr>
          <w:p w:rsidR="00EF06AD" w:rsidRDefault="00EF06AD">
            <w:pPr>
              <w:pStyle w:val="ConsPlusNormal"/>
            </w:pPr>
            <w:r>
              <w:t>Перчатки для спортивной дисциплины "панкратион" вида спорта "спортивная борьба" (вес 4 унции)</w:t>
            </w:r>
          </w:p>
        </w:tc>
        <w:tc>
          <w:tcPr>
            <w:tcW w:w="119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454" w:type="dxa"/>
            <w:vAlign w:val="center"/>
          </w:tcPr>
          <w:p w:rsidR="00EF06AD" w:rsidRDefault="00EF06AD">
            <w:pPr>
              <w:pStyle w:val="ConsPlusNormal"/>
              <w:jc w:val="right"/>
            </w:pPr>
            <w:r>
              <w:t>13.</w:t>
            </w:r>
          </w:p>
        </w:tc>
        <w:tc>
          <w:tcPr>
            <w:tcW w:w="1983" w:type="dxa"/>
            <w:vAlign w:val="center"/>
          </w:tcPr>
          <w:p w:rsidR="00EF06AD" w:rsidRDefault="00EF06AD">
            <w:pPr>
              <w:pStyle w:val="ConsPlusNormal"/>
            </w:pPr>
            <w:r>
              <w:t>Протектор-бандаж для паха</w:t>
            </w:r>
          </w:p>
        </w:tc>
        <w:tc>
          <w:tcPr>
            <w:tcW w:w="119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454" w:type="dxa"/>
            <w:vAlign w:val="center"/>
          </w:tcPr>
          <w:p w:rsidR="00EF06AD" w:rsidRDefault="00EF06AD">
            <w:pPr>
              <w:pStyle w:val="ConsPlusNormal"/>
              <w:jc w:val="right"/>
            </w:pPr>
            <w:r>
              <w:t>14.</w:t>
            </w:r>
          </w:p>
        </w:tc>
        <w:tc>
          <w:tcPr>
            <w:tcW w:w="1983" w:type="dxa"/>
            <w:vAlign w:val="center"/>
          </w:tcPr>
          <w:p w:rsidR="00EF06AD" w:rsidRDefault="00EF06AD">
            <w:pPr>
              <w:pStyle w:val="ConsPlusNormal"/>
            </w:pPr>
            <w:r>
              <w:t>Протектор-бандаж на грудь (женский)</w:t>
            </w:r>
          </w:p>
        </w:tc>
        <w:tc>
          <w:tcPr>
            <w:tcW w:w="119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454" w:type="dxa"/>
            <w:vAlign w:val="center"/>
          </w:tcPr>
          <w:p w:rsidR="00EF06AD" w:rsidRDefault="00EF06AD">
            <w:pPr>
              <w:pStyle w:val="ConsPlusNormal"/>
              <w:jc w:val="right"/>
            </w:pPr>
            <w:r>
              <w:t>15.</w:t>
            </w:r>
          </w:p>
        </w:tc>
        <w:tc>
          <w:tcPr>
            <w:tcW w:w="1983" w:type="dxa"/>
            <w:vAlign w:val="center"/>
          </w:tcPr>
          <w:p w:rsidR="00EF06AD" w:rsidRDefault="00EF06AD">
            <w:pPr>
              <w:pStyle w:val="ConsPlusNormal"/>
            </w:pPr>
            <w:r>
              <w:t>Защитные накладки на голеностоп</w:t>
            </w:r>
          </w:p>
        </w:tc>
        <w:tc>
          <w:tcPr>
            <w:tcW w:w="119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454" w:type="dxa"/>
            <w:vAlign w:val="center"/>
          </w:tcPr>
          <w:p w:rsidR="00EF06AD" w:rsidRDefault="00EF06AD">
            <w:pPr>
              <w:pStyle w:val="ConsPlusNormal"/>
              <w:jc w:val="right"/>
            </w:pPr>
            <w:r>
              <w:lastRenderedPageBreak/>
              <w:t>16.</w:t>
            </w:r>
          </w:p>
        </w:tc>
        <w:tc>
          <w:tcPr>
            <w:tcW w:w="1983" w:type="dxa"/>
            <w:vAlign w:val="center"/>
          </w:tcPr>
          <w:p w:rsidR="00EF06AD" w:rsidRDefault="00EF06AD">
            <w:pPr>
              <w:pStyle w:val="ConsPlusNormal"/>
            </w:pPr>
            <w:r>
              <w:t>Шлем боксерский</w:t>
            </w:r>
          </w:p>
        </w:tc>
        <w:tc>
          <w:tcPr>
            <w:tcW w:w="119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454" w:type="dxa"/>
            <w:vAlign w:val="center"/>
          </w:tcPr>
          <w:p w:rsidR="00EF06AD" w:rsidRDefault="00EF06AD">
            <w:pPr>
              <w:pStyle w:val="ConsPlusNormal"/>
              <w:jc w:val="right"/>
            </w:pPr>
            <w:r>
              <w:t>17.</w:t>
            </w:r>
          </w:p>
        </w:tc>
        <w:tc>
          <w:tcPr>
            <w:tcW w:w="1983" w:type="dxa"/>
            <w:vAlign w:val="center"/>
          </w:tcPr>
          <w:p w:rsidR="00EF06AD" w:rsidRDefault="00EF06AD">
            <w:pPr>
              <w:pStyle w:val="ConsPlusNormal"/>
            </w:pPr>
            <w:r>
              <w:t>Капа</w:t>
            </w:r>
          </w:p>
        </w:tc>
        <w:tc>
          <w:tcPr>
            <w:tcW w:w="119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11332" w:type="dxa"/>
            <w:gridSpan w:val="12"/>
            <w:vAlign w:val="center"/>
          </w:tcPr>
          <w:p w:rsidR="00EF06AD" w:rsidRDefault="00EF06AD">
            <w:pPr>
              <w:pStyle w:val="ConsPlusNormal"/>
              <w:jc w:val="center"/>
              <w:outlineLvl w:val="2"/>
            </w:pPr>
            <w:r>
              <w:t>Для спортивных дисциплин, содержащих в своем наименовании слово "</w:t>
            </w:r>
            <w:proofErr w:type="spellStart"/>
            <w:r>
              <w:t>грэпплинг</w:t>
            </w:r>
            <w:proofErr w:type="spellEnd"/>
            <w:r>
              <w:t>"</w:t>
            </w:r>
          </w:p>
        </w:tc>
      </w:tr>
      <w:tr w:rsidR="00EF06AD">
        <w:tc>
          <w:tcPr>
            <w:tcW w:w="454" w:type="dxa"/>
            <w:vAlign w:val="center"/>
          </w:tcPr>
          <w:p w:rsidR="00EF06AD" w:rsidRDefault="00EF06AD">
            <w:pPr>
              <w:pStyle w:val="ConsPlusNormal"/>
              <w:jc w:val="right"/>
            </w:pPr>
            <w:r>
              <w:t>18.</w:t>
            </w:r>
          </w:p>
        </w:tc>
        <w:tc>
          <w:tcPr>
            <w:tcW w:w="1983" w:type="dxa"/>
            <w:vAlign w:val="center"/>
          </w:tcPr>
          <w:p w:rsidR="00EF06AD" w:rsidRDefault="00EF06AD">
            <w:pPr>
              <w:pStyle w:val="ConsPlusNormal"/>
            </w:pPr>
            <w:proofErr w:type="spellStart"/>
            <w:r>
              <w:t>Рашгард</w:t>
            </w:r>
            <w:proofErr w:type="spellEnd"/>
            <w:r>
              <w:t xml:space="preserve"> красный и синий</w:t>
            </w:r>
          </w:p>
        </w:tc>
        <w:tc>
          <w:tcPr>
            <w:tcW w:w="119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454" w:type="dxa"/>
            <w:vAlign w:val="center"/>
          </w:tcPr>
          <w:p w:rsidR="00EF06AD" w:rsidRDefault="00EF06AD">
            <w:pPr>
              <w:pStyle w:val="ConsPlusNormal"/>
              <w:jc w:val="right"/>
            </w:pPr>
            <w:r>
              <w:t>19.</w:t>
            </w:r>
          </w:p>
        </w:tc>
        <w:tc>
          <w:tcPr>
            <w:tcW w:w="1983" w:type="dxa"/>
            <w:vAlign w:val="center"/>
          </w:tcPr>
          <w:p w:rsidR="00EF06AD" w:rsidRDefault="00EF06AD">
            <w:pPr>
              <w:pStyle w:val="ConsPlusNormal"/>
            </w:pPr>
            <w:r>
              <w:t>Шорты</w:t>
            </w:r>
          </w:p>
        </w:tc>
        <w:tc>
          <w:tcPr>
            <w:tcW w:w="119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11332" w:type="dxa"/>
            <w:gridSpan w:val="12"/>
            <w:vAlign w:val="center"/>
          </w:tcPr>
          <w:p w:rsidR="00EF06AD" w:rsidRDefault="00EF06AD">
            <w:pPr>
              <w:pStyle w:val="ConsPlusNormal"/>
              <w:jc w:val="center"/>
              <w:outlineLvl w:val="2"/>
            </w:pPr>
            <w:r>
              <w:t>Для спортивных дисциплин, содержащих в своем наименовании слово "</w:t>
            </w:r>
            <w:proofErr w:type="spellStart"/>
            <w:r>
              <w:t>грэпплинг</w:t>
            </w:r>
            <w:proofErr w:type="spellEnd"/>
            <w:r>
              <w:t xml:space="preserve"> - </w:t>
            </w:r>
            <w:proofErr w:type="spellStart"/>
            <w:r>
              <w:t>ги</w:t>
            </w:r>
            <w:proofErr w:type="spellEnd"/>
            <w:r>
              <w:t>"</w:t>
            </w:r>
          </w:p>
        </w:tc>
      </w:tr>
      <w:tr w:rsidR="00EF06AD">
        <w:tc>
          <w:tcPr>
            <w:tcW w:w="454" w:type="dxa"/>
            <w:vAlign w:val="center"/>
          </w:tcPr>
          <w:p w:rsidR="00EF06AD" w:rsidRDefault="00EF06AD">
            <w:pPr>
              <w:pStyle w:val="ConsPlusNormal"/>
              <w:jc w:val="right"/>
            </w:pPr>
            <w:r>
              <w:t>20.</w:t>
            </w:r>
          </w:p>
        </w:tc>
        <w:tc>
          <w:tcPr>
            <w:tcW w:w="1983" w:type="dxa"/>
            <w:vAlign w:val="center"/>
          </w:tcPr>
          <w:p w:rsidR="00EF06AD" w:rsidRDefault="00EF06AD">
            <w:pPr>
              <w:pStyle w:val="ConsPlusNormal"/>
            </w:pPr>
            <w:r>
              <w:t>Ги красный (кимоно)</w:t>
            </w:r>
          </w:p>
        </w:tc>
        <w:tc>
          <w:tcPr>
            <w:tcW w:w="119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  <w:tr w:rsidR="00EF06AD">
        <w:tc>
          <w:tcPr>
            <w:tcW w:w="454" w:type="dxa"/>
            <w:vAlign w:val="center"/>
          </w:tcPr>
          <w:p w:rsidR="00EF06AD" w:rsidRDefault="00EF06AD">
            <w:pPr>
              <w:pStyle w:val="ConsPlusNormal"/>
              <w:jc w:val="right"/>
            </w:pPr>
            <w:r>
              <w:t>21.</w:t>
            </w:r>
          </w:p>
        </w:tc>
        <w:tc>
          <w:tcPr>
            <w:tcW w:w="1983" w:type="dxa"/>
            <w:vAlign w:val="center"/>
          </w:tcPr>
          <w:p w:rsidR="00EF06AD" w:rsidRDefault="00EF06AD">
            <w:pPr>
              <w:pStyle w:val="ConsPlusNormal"/>
            </w:pPr>
            <w:r>
              <w:t>Ги синий (кимоно)</w:t>
            </w:r>
          </w:p>
        </w:tc>
        <w:tc>
          <w:tcPr>
            <w:tcW w:w="1191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814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8" w:type="dxa"/>
            <w:vAlign w:val="center"/>
          </w:tcPr>
          <w:p w:rsidR="00EF06AD" w:rsidRDefault="00EF06AD">
            <w:pPr>
              <w:pStyle w:val="ConsPlusNormal"/>
              <w:jc w:val="center"/>
            </w:pPr>
            <w:r>
              <w:t>1</w:t>
            </w:r>
          </w:p>
        </w:tc>
      </w:tr>
    </w:tbl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jc w:val="both"/>
      </w:pPr>
    </w:p>
    <w:p w:rsidR="00EF06AD" w:rsidRDefault="00EF06A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A6167" w:rsidRDefault="005A6167">
      <w:bookmarkStart w:id="12" w:name="_GoBack"/>
      <w:bookmarkEnd w:id="12"/>
    </w:p>
    <w:sectPr w:rsidR="005A6167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6AD"/>
    <w:rsid w:val="005A6167"/>
    <w:rsid w:val="00EF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46D927-190D-4D1C-8544-BCF3E3AE5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06A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F06A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F06A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EF06A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EF06A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EF06A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EF06A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EF06A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1ECD1BEDDCF1064C3BBCAAED8824D800A69A16C20CB60B8D5B2D9AF0B767CA9154E02E4DB36F160486D45CF7B97C8E6C5B9A82384F69E6w44FD" TargetMode="External"/><Relationship Id="rId13" Type="http://schemas.openxmlformats.org/officeDocument/2006/relationships/hyperlink" Target="consultantplus://offline/ref=551ECD1BEDDCF1064C3BBCAAED8824D800A79712C604B60B8D5B2D9AF0B767CA9154E02E4FB76B1F0286D45CF7B97C8E6C5B9A82384F69E6w44F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51ECD1BEDDCF1064C3BBCAAED8824D800A49617CA05B60B8D5B2D9AF0B767CA8354B8224EB7751E0793820DB1wE4FD" TargetMode="External"/><Relationship Id="rId12" Type="http://schemas.openxmlformats.org/officeDocument/2006/relationships/hyperlink" Target="consultantplus://offline/ref=551ECD1BEDDCF1064C3BBCAAED8824D807A49C19C206B60B8D5B2D9AF0B767CA9154E02E4FB76B1F0486D45CF7B97C8E6C5B9A82384F69E6w44FD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51ECD1BEDDCF1064C3BBCAAED8824D800A49A11C30DB60B8D5B2D9AF0B767CA9154E02E4FB76B1A0E86D45CF7B97C8E6C5B9A82384F69E6w44FD" TargetMode="External"/><Relationship Id="rId11" Type="http://schemas.openxmlformats.org/officeDocument/2006/relationships/hyperlink" Target="consultantplus://offline/ref=551ECD1BEDDCF1064C3BBCAAED8824D807A19A12C104B60B8D5B2D9AF0B767CA9154E02E4FB76B1F0686D45CF7B97C8E6C5B9A82384F69E6w44FD" TargetMode="External"/><Relationship Id="rId5" Type="http://schemas.openxmlformats.org/officeDocument/2006/relationships/hyperlink" Target="consultantplus://offline/ref=551ECD1BEDDCF1064C3BBCAAED8824D800A79C14C605B60B8D5B2D9AF0B767CA9154E02E48BE604A57C9D500B2EC6F8F6D5B988324w44ED" TargetMode="External"/><Relationship Id="rId15" Type="http://schemas.openxmlformats.org/officeDocument/2006/relationships/hyperlink" Target="consultantplus://offline/ref=551ECD1BEDDCF1064C3BBCAAED8824D800A49F18C303B60B8D5B2D9AF0B767CA8354B8224EB7751E0793820DB1wE4FD" TargetMode="External"/><Relationship Id="rId10" Type="http://schemas.openxmlformats.org/officeDocument/2006/relationships/hyperlink" Target="consultantplus://offline/ref=551ECD1BEDDCF1064C3BBCAAED8824D807AE9613C507B60B8D5B2D9AF0B767CA9154E02E4FB76B1E0F86D45CF7B97C8E6C5B9A82384F69E6w44FD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51ECD1BEDDCF1064C3BBCAAED8824D807A59814C402B60B8D5B2D9AF0B767CA8354B8224EB7751E0793820DB1wE4FD" TargetMode="External"/><Relationship Id="rId14" Type="http://schemas.openxmlformats.org/officeDocument/2006/relationships/hyperlink" Target="consultantplus://offline/ref=551ECD1BEDDCF1064C3BBCAAED8824D805A49F15C505B60B8D5B2D9AF0B767CA9154E02E4FB76B1F0686D45CF7B97C8E6C5B9A82384F69E6w44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5370</Words>
  <Characters>30613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Черных Татьяна Андреевна</dc:creator>
  <cp:keywords/>
  <dc:description/>
  <cp:lastModifiedBy>Черных Татьяна Андреевна</cp:lastModifiedBy>
  <cp:revision>1</cp:revision>
  <dcterms:created xsi:type="dcterms:W3CDTF">2023-01-10T03:56:00Z</dcterms:created>
  <dcterms:modified xsi:type="dcterms:W3CDTF">2023-01-10T03:57:00Z</dcterms:modified>
</cp:coreProperties>
</file>